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8E51" w14:textId="1AE293AF" w:rsidR="00EA2485" w:rsidRPr="00DA53E0" w:rsidRDefault="00EA2485" w:rsidP="00DA53E0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eastAsia="AGaramondPro-Regular" w:cs="AGaramondPro-Regular"/>
          <w:sz w:val="28"/>
          <w:szCs w:val="28"/>
        </w:rPr>
      </w:pPr>
      <w:r w:rsidRPr="00DA53E0">
        <w:rPr>
          <w:rFonts w:ascii="AGaramondPro-Regular" w:eastAsia="AGaramondPro-Regular" w:cs="AGaramondPro-Regular" w:hint="eastAsia"/>
          <w:sz w:val="28"/>
          <w:szCs w:val="28"/>
        </w:rPr>
        <w:t xml:space="preserve">Test </w:t>
      </w:r>
      <w:r w:rsidR="00DA53E0" w:rsidRPr="00DA53E0">
        <w:rPr>
          <w:rFonts w:ascii="AGaramondPro-Regular" w:eastAsia="AGaramondPro-Regular" w:cs="AGaramondPro-Regular"/>
          <w:sz w:val="28"/>
          <w:szCs w:val="28"/>
        </w:rPr>
        <w:t>i</w:t>
      </w:r>
      <w:r w:rsidRPr="00DA53E0">
        <w:rPr>
          <w:rFonts w:ascii="AGaramondPro-Regular" w:eastAsia="AGaramondPro-Regular" w:cs="AGaramondPro-Regular" w:hint="eastAsia"/>
          <w:sz w:val="28"/>
          <w:szCs w:val="28"/>
        </w:rPr>
        <w:t xml:space="preserve"> </w:t>
      </w:r>
      <w:r w:rsidRPr="00DA53E0">
        <w:rPr>
          <w:rFonts w:ascii="AGaramondPro-Regular" w:eastAsia="AGaramondPro-Regular" w:cs="AGaramondPro-Regular"/>
          <w:sz w:val="28"/>
          <w:szCs w:val="28"/>
        </w:rPr>
        <w:t>nd</w:t>
      </w:r>
      <w:r w:rsidRPr="00DA53E0">
        <w:rPr>
          <w:rFonts w:ascii="AGaramondPro-Regular" w:eastAsia="AGaramondPro-Regular" w:cs="AGaramondPro-Regular"/>
          <w:sz w:val="28"/>
          <w:szCs w:val="28"/>
        </w:rPr>
        <w:t>ë</w:t>
      </w:r>
      <w:r w:rsidRPr="00DA53E0">
        <w:rPr>
          <w:rFonts w:ascii="AGaramondPro-Regular" w:eastAsia="AGaramondPro-Regular" w:cs="AGaramondPro-Regular"/>
          <w:sz w:val="28"/>
          <w:szCs w:val="28"/>
        </w:rPr>
        <w:t>rmjet</w:t>
      </w:r>
      <w:r w:rsidRPr="00DA53E0">
        <w:rPr>
          <w:rFonts w:ascii="AGaramondPro-Regular" w:eastAsia="AGaramondPro-Regular" w:cs="AGaramondPro-Regular"/>
          <w:sz w:val="28"/>
          <w:szCs w:val="28"/>
        </w:rPr>
        <w:t>ë</w:t>
      </w:r>
      <w:r w:rsidRPr="00DA53E0">
        <w:rPr>
          <w:rFonts w:ascii="AGaramondPro-Regular" w:eastAsia="AGaramondPro-Regular" w:cs="AGaramondPro-Regular"/>
          <w:sz w:val="28"/>
          <w:szCs w:val="28"/>
        </w:rPr>
        <w:t>m 2</w:t>
      </w:r>
      <w:r w:rsidR="00DA53E0">
        <w:rPr>
          <w:rFonts w:ascii="AGaramondPro-Regular" w:eastAsia="AGaramondPro-Regular" w:cs="AGaramondPro-Regular" w:hint="eastAsia"/>
          <w:sz w:val="28"/>
          <w:szCs w:val="28"/>
        </w:rPr>
        <w:t xml:space="preserve"> </w:t>
      </w:r>
      <w:r w:rsidR="00DA53E0">
        <w:rPr>
          <w:rFonts w:ascii="AGaramondPro-Regular" w:eastAsia="AGaramondPro-Regular" w:cs="AGaramondPro-Regular"/>
          <w:sz w:val="28"/>
          <w:szCs w:val="28"/>
        </w:rPr>
        <w:tab/>
      </w:r>
      <w:r w:rsidR="00DA53E0">
        <w:rPr>
          <w:rFonts w:ascii="AGaramondPro-Regular" w:eastAsia="AGaramondPro-Regular" w:cs="AGaramondPro-Regular"/>
          <w:sz w:val="28"/>
          <w:szCs w:val="28"/>
        </w:rPr>
        <w:tab/>
      </w:r>
      <w:r w:rsidR="00DA53E0">
        <w:rPr>
          <w:rFonts w:ascii="AGaramondPro-Regular" w:eastAsia="AGaramondPro-Regular" w:cs="AGaramondPro-Regular"/>
          <w:sz w:val="28"/>
          <w:szCs w:val="28"/>
        </w:rPr>
        <w:tab/>
      </w:r>
      <w:r w:rsidRPr="00DA53E0">
        <w:rPr>
          <w:rFonts w:ascii="AGaramondPro-Regular" w:eastAsia="AGaramondPro-Regular" w:cs="AGaramondPro-Regular" w:hint="eastAsia"/>
          <w:sz w:val="28"/>
          <w:szCs w:val="28"/>
        </w:rPr>
        <w:t>Matematik</w:t>
      </w:r>
      <w:r w:rsidR="00294D43">
        <w:rPr>
          <w:rFonts w:ascii="AGaramondPro-Regular" w:eastAsia="AGaramondPro-Regular" w:cs="AGaramondPro-Regular"/>
          <w:sz w:val="28"/>
          <w:szCs w:val="28"/>
        </w:rPr>
        <w:t>a</w:t>
      </w:r>
      <w:r w:rsidRPr="00DA53E0">
        <w:rPr>
          <w:rFonts w:ascii="AGaramondPro-Regular" w:eastAsia="AGaramondPro-Regular" w:cs="AGaramondPro-Regular" w:hint="eastAsia"/>
          <w:sz w:val="28"/>
          <w:szCs w:val="28"/>
        </w:rPr>
        <w:t xml:space="preserve"> XII (</w:t>
      </w:r>
      <w:r w:rsidRPr="00DA53E0">
        <w:rPr>
          <w:rFonts w:ascii="AGaramondPro-Regular" w:eastAsia="AGaramondPro-Regular" w:cs="AGaramondPro-Regular"/>
          <w:sz w:val="28"/>
          <w:szCs w:val="28"/>
        </w:rPr>
        <w:t>A+B</w:t>
      </w:r>
      <w:r w:rsidRPr="00DA53E0">
        <w:rPr>
          <w:rFonts w:ascii="AGaramondPro-Regular" w:eastAsia="AGaramondPro-Regular" w:cs="AGaramondPro-Regular" w:hint="eastAsia"/>
          <w:sz w:val="28"/>
          <w:szCs w:val="28"/>
        </w:rPr>
        <w:t>)</w:t>
      </w:r>
    </w:p>
    <w:p w14:paraId="21BFC013" w14:textId="30496F76" w:rsidR="00EA2485" w:rsidRPr="00DA53E0" w:rsidRDefault="00EA2485" w:rsidP="00DA53E0">
      <w:pPr>
        <w:jc w:val="center"/>
        <w:rPr>
          <w:rFonts w:cs="Calibri"/>
          <w:b/>
          <w:lang w:eastAsia="sq-AL"/>
        </w:rPr>
      </w:pPr>
      <w:r w:rsidRPr="00DA53E0">
        <w:rPr>
          <w:b/>
        </w:rPr>
        <w:t xml:space="preserve">(Logaritmet, </w:t>
      </w:r>
      <w:r w:rsidR="00DA53E0">
        <w:rPr>
          <w:b/>
        </w:rPr>
        <w:t>v</w:t>
      </w:r>
      <w:r w:rsidRPr="00DA53E0">
        <w:rPr>
          <w:b/>
        </w:rPr>
        <w:t>ektorët,</w:t>
      </w:r>
      <w:r w:rsidR="00DA53E0">
        <w:rPr>
          <w:b/>
        </w:rPr>
        <w:t xml:space="preserve"> s</w:t>
      </w:r>
      <w:r w:rsidRPr="00DA53E0">
        <w:rPr>
          <w:b/>
        </w:rPr>
        <w:t>tatistikë dhe probabilitet</w:t>
      </w:r>
      <w:r w:rsidRPr="00DA53E0">
        <w:rPr>
          <w:rFonts w:cs="Calibri"/>
          <w:b/>
          <w:lang w:eastAsia="sq-AL"/>
        </w:rPr>
        <w:t>)</w:t>
      </w:r>
      <w:r w:rsidR="00DA53E0">
        <w:rPr>
          <w:rFonts w:cs="Calibri"/>
          <w:b/>
          <w:lang w:eastAsia="sq-AL"/>
        </w:rPr>
        <w:t xml:space="preserve"> </w:t>
      </w:r>
      <w:r w:rsidR="00DA53E0">
        <w:rPr>
          <w:rFonts w:cs="Calibri"/>
          <w:b/>
          <w:lang w:eastAsia="sq-AL"/>
        </w:rPr>
        <w:tab/>
      </w:r>
      <w:r w:rsidRPr="00DA53E0">
        <w:rPr>
          <w:rFonts w:cs="Calibri"/>
          <w:b/>
          <w:lang w:eastAsia="sq-AL"/>
        </w:rPr>
        <w:t>Koha</w:t>
      </w:r>
      <w:r w:rsidR="00DA53E0">
        <w:rPr>
          <w:rFonts w:cs="Calibri"/>
          <w:b/>
          <w:lang w:eastAsia="sq-AL"/>
        </w:rPr>
        <w:t>:</w:t>
      </w:r>
      <w:r w:rsidRPr="00DA53E0">
        <w:rPr>
          <w:rFonts w:cs="Calibri"/>
          <w:b/>
          <w:lang w:eastAsia="sq-AL"/>
        </w:rPr>
        <w:t xml:space="preserve"> 45 min</w:t>
      </w:r>
      <w:r w:rsidR="00DA53E0">
        <w:rPr>
          <w:rFonts w:cs="Calibri"/>
          <w:b/>
          <w:lang w:eastAsia="sq-AL"/>
        </w:rPr>
        <w:t>.</w:t>
      </w:r>
    </w:p>
    <w:p w14:paraId="3FEF0D3F" w14:textId="61A662DB" w:rsidR="00E03ACD" w:rsidRPr="00DA53E0" w:rsidRDefault="00E03ACD" w:rsidP="00DA53E0">
      <w:pPr>
        <w:pStyle w:val="ListParagraph"/>
        <w:numPr>
          <w:ilvl w:val="0"/>
          <w:numId w:val="2"/>
        </w:numPr>
        <w:spacing w:line="240" w:lineRule="auto"/>
      </w:pPr>
      <w:r w:rsidRPr="00DA53E0">
        <w:t xml:space="preserve">Shpreh nëpërmjet log2 dhe log5 numrat: </w:t>
      </w:r>
    </w:p>
    <w:p w14:paraId="58E5791D" w14:textId="182B03A2" w:rsidR="00E03ACD" w:rsidRPr="00DA53E0" w:rsidRDefault="00E03ACD" w:rsidP="00DA53E0">
      <w:pPr>
        <w:pStyle w:val="ListParagraph"/>
        <w:spacing w:line="240" w:lineRule="auto"/>
      </w:pPr>
      <w:r w:rsidRPr="00DA53E0">
        <w:t>(a) log10</w:t>
      </w:r>
      <w:r w:rsidR="00DA53E0">
        <w:t xml:space="preserve">; </w:t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F21E6B" w:rsidRPr="00DA53E0">
        <w:t>(1</w:t>
      </w:r>
      <w:r w:rsidRPr="00DA53E0">
        <w:t xml:space="preserve"> pikë)</w:t>
      </w:r>
    </w:p>
    <w:p w14:paraId="7ABD65C0" w14:textId="76FC92D7" w:rsidR="00E03ACD" w:rsidRPr="00DA53E0" w:rsidRDefault="00E03ACD" w:rsidP="00DA53E0">
      <w:pPr>
        <w:pStyle w:val="ListParagraph"/>
        <w:spacing w:line="240" w:lineRule="auto"/>
      </w:pPr>
      <w:r w:rsidRPr="00DA53E0">
        <w:t>(b) log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DA53E0">
        <w:rPr>
          <w:rFonts w:eastAsiaTheme="minorEastAsia"/>
          <w:sz w:val="28"/>
          <w:szCs w:val="28"/>
        </w:rPr>
        <w:t>.</w:t>
      </w:r>
      <w:r w:rsidR="00DA53E0">
        <w:t xml:space="preserve"> </w:t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F21E6B" w:rsidRPr="00DA53E0">
        <w:t>(1 pikë)</w:t>
      </w:r>
    </w:p>
    <w:p w14:paraId="2F6469B4" w14:textId="17576D8B" w:rsidR="00506D92" w:rsidRPr="00DA53E0" w:rsidRDefault="00506D92" w:rsidP="00DA53E0">
      <w:pPr>
        <w:pStyle w:val="ListParagraph"/>
        <w:numPr>
          <w:ilvl w:val="0"/>
          <w:numId w:val="2"/>
        </w:numPr>
      </w:pPr>
      <w:r w:rsidRPr="00DA53E0">
        <w:t>a)</w:t>
      </w:r>
      <w:r w:rsidR="00DA53E0">
        <w:t xml:space="preserve"> </w:t>
      </w:r>
      <w:r w:rsidRPr="00DA53E0">
        <w:t>Ndërto grafikun e funksionit y=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DA53E0">
        <w:t>,</w:t>
      </w:r>
      <w:r w:rsidR="00DA53E0">
        <w:t xml:space="preserve"> </w:t>
      </w:r>
      <w:r w:rsidRPr="00DA53E0">
        <w:t>x</w:t>
      </w:r>
      <w:r w:rsidRPr="00DA53E0">
        <w:rPr>
          <w:rFonts w:ascii="Cambria Math" w:hAnsi="Cambria Math"/>
        </w:rPr>
        <w:t>∈</w:t>
      </w:r>
      <w:r w:rsidRPr="00DA53E0">
        <w:t>R.</w:t>
      </w:r>
      <w:r w:rsidR="00DA53E0">
        <w:t xml:space="preserve"> </w:t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Pr="00DA53E0">
        <w:t>(2 pikë)</w:t>
      </w:r>
    </w:p>
    <w:p w14:paraId="3A37F921" w14:textId="636E25C1" w:rsidR="00506D92" w:rsidRPr="00DA53E0" w:rsidRDefault="00506D92" w:rsidP="00DA53E0">
      <w:pPr>
        <w:pStyle w:val="ListParagraph"/>
      </w:pPr>
      <w:r w:rsidRPr="00DA53E0">
        <w:t>b)</w:t>
      </w:r>
      <w:r w:rsidR="00DA53E0">
        <w:t xml:space="preserve"> </w:t>
      </w:r>
      <w:r w:rsidRPr="00DA53E0">
        <w:t>Gjej nga grafiku vlerat e x</w:t>
      </w:r>
      <w:r w:rsidR="00F21E6B" w:rsidRPr="00DA53E0">
        <w:t xml:space="preserve"> pë</w:t>
      </w:r>
      <w:r w:rsidRPr="00DA53E0">
        <w:t>r të cilat kemi: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Pr="00DA53E0">
        <w:rPr>
          <w:rFonts w:eastAsiaTheme="minorEastAsia"/>
        </w:rPr>
        <w:t>&lt;</w:t>
      </w:r>
      <w:r w:rsidR="00F21E6B" w:rsidRPr="00DA53E0">
        <w:rPr>
          <w:rFonts w:eastAsiaTheme="minorEastAsia"/>
        </w:rPr>
        <w:t xml:space="preserve"> </w:t>
      </w:r>
      <w:r w:rsidRPr="00DA53E0">
        <w:rPr>
          <w:rFonts w:eastAsiaTheme="minorEastAsia"/>
        </w:rPr>
        <w:t>2,5</w:t>
      </w:r>
      <w:r w:rsidR="00DA53E0">
        <w:rPr>
          <w:rFonts w:eastAsiaTheme="minorEastAsia"/>
        </w:rPr>
        <w:t xml:space="preserve">. </w:t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Pr="00DA53E0">
        <w:rPr>
          <w:rFonts w:eastAsiaTheme="minorEastAsia"/>
        </w:rPr>
        <w:t>(1 pikë)</w:t>
      </w:r>
    </w:p>
    <w:p w14:paraId="4609278A" w14:textId="13AB3768" w:rsidR="00F21E6B" w:rsidRPr="00DA53E0" w:rsidRDefault="00F21E6B" w:rsidP="00DA53E0">
      <w:pPr>
        <w:pStyle w:val="ListParagraph"/>
        <w:numPr>
          <w:ilvl w:val="0"/>
          <w:numId w:val="2"/>
        </w:numPr>
      </w:pPr>
      <w:r w:rsidRPr="00DA53E0">
        <w:t>Jepet vija me ekuacion y=3e</w:t>
      </w:r>
      <w:r w:rsidRPr="00DA53E0">
        <w:rPr>
          <w:vertAlign w:val="superscript"/>
        </w:rPr>
        <w:t>2x</w:t>
      </w:r>
      <w:r w:rsidRPr="00DA53E0">
        <w:t>.</w:t>
      </w:r>
    </w:p>
    <w:p w14:paraId="3E64A1AD" w14:textId="7C1796A9" w:rsidR="00F21E6B" w:rsidRPr="00DA53E0" w:rsidRDefault="00F21E6B" w:rsidP="00DA53E0">
      <w:pPr>
        <w:pStyle w:val="ListParagraph"/>
      </w:pPr>
      <w:r w:rsidRPr="00DA53E0">
        <w:t xml:space="preserve">a) </w:t>
      </w:r>
      <w:r w:rsidR="00DA53E0">
        <w:t>S</w:t>
      </w:r>
      <w:r w:rsidRPr="00DA53E0">
        <w:t xml:space="preserve">hkruaj ekuacionin e tangjentes me vijën në pikën me </w:t>
      </w:r>
      <w:r w:rsidR="00DA53E0" w:rsidRPr="00DA53E0">
        <w:t>abshisë</w:t>
      </w:r>
      <w:r w:rsidRPr="00DA53E0">
        <w:t xml:space="preserve"> x=1.</w:t>
      </w:r>
      <w:r w:rsidR="00DA53E0">
        <w:t xml:space="preserve"> </w:t>
      </w:r>
      <w:r w:rsidR="00DA53E0">
        <w:tab/>
      </w:r>
      <w:r w:rsidR="00DA53E0">
        <w:tab/>
      </w:r>
      <w:r w:rsidR="00DA53E0">
        <w:tab/>
      </w:r>
      <w:r w:rsidR="00DA53E0">
        <w:tab/>
      </w:r>
      <w:r w:rsidRPr="00DA53E0">
        <w:t>(2 pikë)</w:t>
      </w:r>
    </w:p>
    <w:p w14:paraId="359B2FE8" w14:textId="73B80884" w:rsidR="00F21E6B" w:rsidRPr="00DA53E0" w:rsidRDefault="00F21E6B" w:rsidP="00DA53E0">
      <w:pPr>
        <w:pStyle w:val="ListParagraph"/>
      </w:pPr>
      <w:r w:rsidRPr="00DA53E0">
        <w:t>b) Njëso syprinën e trekëndëshit të formuar nga tangjentja dhe boshtet koordinative.</w:t>
      </w:r>
      <w:r w:rsidR="00DA53E0">
        <w:t xml:space="preserve"> </w:t>
      </w:r>
      <w:r w:rsidR="00DA53E0">
        <w:tab/>
      </w:r>
      <w:r w:rsidR="00DA53E0">
        <w:tab/>
      </w:r>
      <w:r w:rsidRPr="00DA53E0">
        <w:t>(2 pikë)</w:t>
      </w:r>
    </w:p>
    <w:p w14:paraId="3FC26BBA" w14:textId="77777777" w:rsidR="00506D92" w:rsidRPr="00DA53E0" w:rsidRDefault="00506D92" w:rsidP="00DA53E0">
      <w:pPr>
        <w:pStyle w:val="ListParagraph"/>
      </w:pPr>
    </w:p>
    <w:p w14:paraId="3BE279A5" w14:textId="77777777" w:rsidR="00923642" w:rsidRDefault="00F21E6B" w:rsidP="00DA53E0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DA53E0">
        <w:t xml:space="preserve">Jepen vektorët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</m:acc>
      </m:oMath>
      <w:r w:rsidRPr="00DA53E0">
        <w:rPr>
          <w:rFonts w:eastAsiaTheme="minorEastAsia"/>
        </w:rPr>
        <w:t xml:space="preserve"> =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/>
          </w:rPr>
          <m:t>,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</m:acc>
      </m:oMath>
      <w:r w:rsidRPr="00DA53E0">
        <w:rPr>
          <w:rFonts w:eastAsiaTheme="minorEastAsia"/>
        </w:rPr>
        <w:t>=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0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</m:t>
            </m:r>
          </m:e>
        </m:d>
      </m:oMath>
      <w:r w:rsidRPr="00DA53E0">
        <w:rPr>
          <w:rFonts w:eastAsiaTheme="minorEastAsia"/>
        </w:rPr>
        <w:t>.</w:t>
      </w:r>
      <w:r w:rsidR="00DA53E0">
        <w:rPr>
          <w:rFonts w:eastAsiaTheme="minorEastAsia"/>
        </w:rPr>
        <w:t xml:space="preserve"> </w:t>
      </w:r>
      <w:r w:rsidRPr="00DA53E0">
        <w:rPr>
          <w:rFonts w:eastAsiaTheme="minorEastAsia"/>
        </w:rPr>
        <w:t>Gjej:</w:t>
      </w:r>
      <w:r w:rsidR="00DA53E0">
        <w:rPr>
          <w:rFonts w:eastAsiaTheme="minorEastAsia"/>
        </w:rPr>
        <w:t xml:space="preserve"> </w:t>
      </w:r>
    </w:p>
    <w:p w14:paraId="72CCEB5D" w14:textId="1D89B77A" w:rsidR="00F21E6B" w:rsidRPr="00DA53E0" w:rsidRDefault="00F21E6B" w:rsidP="00923642">
      <w:pPr>
        <w:pStyle w:val="ListParagraph"/>
        <w:rPr>
          <w:rFonts w:eastAsiaTheme="minorEastAsia"/>
        </w:rPr>
      </w:pPr>
      <w:r w:rsidRPr="00DA53E0">
        <w:rPr>
          <w:rFonts w:eastAsiaTheme="minorEastAsia"/>
        </w:rPr>
        <w:t>(a)</w:t>
      </w:r>
      <w:r w:rsidR="00DA53E0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</m:acc>
        <m:r>
          <m:rPr>
            <m:sty m:val="p"/>
          </m:rPr>
          <w:rPr>
            <w:rFonts w:ascii="Cambria Math" w:eastAsiaTheme="minorEastAsia" w:hAnsi="Cambria Math"/>
          </w:rPr>
          <m:t>-3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</m:acc>
      </m:oMath>
      <w:r w:rsidRPr="00DA53E0">
        <w:rPr>
          <w:rFonts w:eastAsiaTheme="minorEastAsia"/>
        </w:rPr>
        <w:t>=</w:t>
      </w:r>
      <w:r w:rsidR="00DA53E0">
        <w:rPr>
          <w:rFonts w:eastAsiaTheme="minorEastAsia"/>
        </w:rPr>
        <w:t xml:space="preserve">  . </w:t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923642">
        <w:rPr>
          <w:rFonts w:eastAsiaTheme="minorEastAsia"/>
        </w:rPr>
        <w:tab/>
      </w:r>
      <w:r w:rsidR="00923642">
        <w:rPr>
          <w:rFonts w:eastAsiaTheme="minorEastAsia"/>
        </w:rPr>
        <w:tab/>
      </w:r>
      <w:r w:rsidR="00923642">
        <w:rPr>
          <w:rFonts w:eastAsiaTheme="minorEastAsia"/>
        </w:rPr>
        <w:tab/>
      </w:r>
      <w:r w:rsidR="00923642">
        <w:rPr>
          <w:rFonts w:eastAsiaTheme="minorEastAsia"/>
        </w:rPr>
        <w:tab/>
      </w:r>
      <w:r w:rsidR="00923642">
        <w:rPr>
          <w:rFonts w:eastAsiaTheme="minorEastAsia"/>
        </w:rPr>
        <w:tab/>
      </w:r>
      <w:r w:rsidRPr="00DA53E0">
        <w:rPr>
          <w:rFonts w:eastAsiaTheme="minorEastAsia"/>
        </w:rPr>
        <w:t>(1 pikë)</w:t>
      </w:r>
    </w:p>
    <w:p w14:paraId="3A6E34B0" w14:textId="150E63E2" w:rsidR="00F21E6B" w:rsidRPr="00DA53E0" w:rsidRDefault="00F21E6B" w:rsidP="00DA53E0">
      <w:pPr>
        <w:pStyle w:val="ListParagraph"/>
        <w:rPr>
          <w:rFonts w:eastAsiaTheme="minorEastAsia"/>
        </w:rPr>
      </w:pPr>
      <w:r w:rsidRPr="00DA53E0">
        <w:t>(b)</w:t>
      </w:r>
      <w:r w:rsidR="00DA53E0">
        <w:t xml:space="preserve"> </w:t>
      </w:r>
      <w:r w:rsidRPr="00DA53E0">
        <w:t>I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</m:acc>
        <m:r>
          <m:rPr>
            <m:sty m:val="p"/>
          </m:rP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bI</m:t>
            </m:r>
          </m:e>
        </m:acc>
        <m:r>
          <m:rPr>
            <m:sty m:val="p"/>
          </m:rPr>
          <w:rPr>
            <w:rFonts w:ascii="Cambria Math" w:eastAsiaTheme="minorEastAsia" w:hAnsi="Cambria Math"/>
          </w:rPr>
          <m:t>=</m:t>
        </m:r>
      </m:oMath>
      <w:r w:rsidR="00DA53E0">
        <w:rPr>
          <w:rFonts w:eastAsiaTheme="minorEastAsia"/>
        </w:rPr>
        <w:t xml:space="preserve">  . </w:t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="00DA53E0">
        <w:rPr>
          <w:rFonts w:eastAsiaTheme="minorEastAsia"/>
        </w:rPr>
        <w:tab/>
      </w:r>
      <w:r w:rsidRPr="00DA53E0">
        <w:rPr>
          <w:rFonts w:eastAsiaTheme="minorEastAsia"/>
        </w:rPr>
        <w:t>(2 pikë)</w:t>
      </w:r>
    </w:p>
    <w:p w14:paraId="5F8B182C" w14:textId="2665DD59" w:rsidR="00F70ABD" w:rsidRPr="00DA53E0" w:rsidRDefault="00F21E6B" w:rsidP="00DA53E0">
      <w:pPr>
        <w:pStyle w:val="ListParagraph"/>
        <w:numPr>
          <w:ilvl w:val="0"/>
          <w:numId w:val="2"/>
        </w:numPr>
      </w:pPr>
      <w:r w:rsidRPr="00DA53E0">
        <w:t xml:space="preserve">Në trekëndëshin ABC,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=9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+2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Pr="00DA53E0">
        <w:t xml:space="preserve"> dhe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=7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-7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F70ABD" w:rsidRPr="00DA53E0">
        <w:t>.</w:t>
      </w:r>
    </w:p>
    <w:p w14:paraId="74518E65" w14:textId="7ED9D1FA" w:rsidR="00F70ABD" w:rsidRPr="00DA53E0" w:rsidRDefault="00F21E6B" w:rsidP="00DA53E0">
      <w:pPr>
        <w:pStyle w:val="ListParagraph"/>
      </w:pPr>
      <w:r w:rsidRPr="00DA53E0">
        <w:t xml:space="preserve">a) Gjej koordinatat e vektorit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Pr="00DA53E0">
        <w:t>.</w:t>
      </w:r>
      <w:r w:rsidR="00DA53E0">
        <w:t xml:space="preserve"> </w:t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F70ABD" w:rsidRPr="00DA53E0">
        <w:t>(1 pikë)</w:t>
      </w:r>
    </w:p>
    <w:p w14:paraId="24ADA3BA" w14:textId="49DE2E04" w:rsidR="006975A6" w:rsidRPr="00DA53E0" w:rsidRDefault="00F21E6B" w:rsidP="00DA53E0">
      <w:pPr>
        <w:pStyle w:val="ListParagraph"/>
      </w:pPr>
      <w:r w:rsidRPr="00DA53E0">
        <w:t>b) Trego se trekëndëshi ABC është dybrinjënj</w:t>
      </w:r>
      <w:r w:rsidR="00F70ABD" w:rsidRPr="00DA53E0">
        <w:t>ëshëm.</w:t>
      </w:r>
      <w:r w:rsidR="00DA53E0">
        <w:t xml:space="preserve"> </w:t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F70ABD" w:rsidRPr="00DA53E0">
        <w:t>(</w:t>
      </w:r>
      <w:r w:rsidRPr="00DA53E0">
        <w:t>2</w:t>
      </w:r>
      <w:r w:rsidR="00DA53E0">
        <w:t xml:space="preserve"> </w:t>
      </w:r>
      <w:r w:rsidRPr="00DA53E0">
        <w:t>pik</w:t>
      </w:r>
      <w:r w:rsidR="00DA53E0">
        <w:t>ë</w:t>
      </w:r>
      <w:r w:rsidRPr="00DA53E0">
        <w:t xml:space="preserve">) </w:t>
      </w:r>
    </w:p>
    <w:p w14:paraId="30E81EFA" w14:textId="37ECB70A" w:rsidR="00F21E6B" w:rsidRPr="00DA53E0" w:rsidRDefault="00DA53E0" w:rsidP="00DA53E0">
      <w:pPr>
        <w:pStyle w:val="ListParagraph"/>
      </w:pPr>
      <w:r>
        <w:t xml:space="preserve"> </w:t>
      </w:r>
      <w:r w:rsidR="00F21E6B" w:rsidRPr="00DA53E0">
        <w:tab/>
      </w:r>
      <w:r>
        <w:t xml:space="preserve"> </w:t>
      </w:r>
    </w:p>
    <w:p w14:paraId="391A663F" w14:textId="7C936684" w:rsidR="006975A6" w:rsidRPr="00DA53E0" w:rsidRDefault="006975A6" w:rsidP="00DA53E0">
      <w:pPr>
        <w:pStyle w:val="ListParagraph"/>
        <w:numPr>
          <w:ilvl w:val="0"/>
          <w:numId w:val="2"/>
        </w:numPr>
      </w:pPr>
      <w:r w:rsidRPr="00DA53E0">
        <w:t>Tabela tregon masat e 100 maceve.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664"/>
        <w:gridCol w:w="1254"/>
        <w:gridCol w:w="1179"/>
        <w:gridCol w:w="1179"/>
        <w:gridCol w:w="1179"/>
        <w:gridCol w:w="1179"/>
        <w:gridCol w:w="1179"/>
        <w:gridCol w:w="1179"/>
      </w:tblGrid>
      <w:tr w:rsidR="006975A6" w:rsidRPr="00DA53E0" w14:paraId="0B519F12" w14:textId="77777777" w:rsidTr="00DA53E0">
        <w:trPr>
          <w:trHeight w:val="335"/>
        </w:trPr>
        <w:tc>
          <w:tcPr>
            <w:tcW w:w="1664" w:type="dxa"/>
          </w:tcPr>
          <w:p w14:paraId="44D15248" w14:textId="64755A3F" w:rsidR="006975A6" w:rsidRPr="00DA53E0" w:rsidRDefault="006975A6" w:rsidP="00DA53E0">
            <w:r w:rsidRPr="00DA53E0">
              <w:t>Masa m (</w:t>
            </w:r>
            <w:r w:rsidR="00DA53E0">
              <w:t xml:space="preserve">në </w:t>
            </w:r>
            <w:r w:rsidRPr="00DA53E0">
              <w:t>kg)</w:t>
            </w:r>
          </w:p>
        </w:tc>
        <w:tc>
          <w:tcPr>
            <w:tcW w:w="1254" w:type="dxa"/>
          </w:tcPr>
          <w:p w14:paraId="2D4E745E" w14:textId="77777777" w:rsidR="006975A6" w:rsidRPr="00DA53E0" w:rsidRDefault="006975A6" w:rsidP="00DA53E0">
            <w:r w:rsidRPr="00DA53E0">
              <w:t>1 &lt; m ≤ 2</w:t>
            </w:r>
          </w:p>
        </w:tc>
        <w:tc>
          <w:tcPr>
            <w:tcW w:w="1179" w:type="dxa"/>
          </w:tcPr>
          <w:p w14:paraId="35D2F651" w14:textId="77777777" w:rsidR="006975A6" w:rsidRPr="00DA53E0" w:rsidRDefault="006975A6" w:rsidP="00DA53E0">
            <w:r w:rsidRPr="00DA53E0">
              <w:t>2 &lt; m ≤ 3</w:t>
            </w:r>
          </w:p>
        </w:tc>
        <w:tc>
          <w:tcPr>
            <w:tcW w:w="1179" w:type="dxa"/>
          </w:tcPr>
          <w:p w14:paraId="794055CB" w14:textId="77777777" w:rsidR="006975A6" w:rsidRPr="00DA53E0" w:rsidRDefault="006975A6" w:rsidP="00DA53E0">
            <w:r w:rsidRPr="00DA53E0">
              <w:t>3 &lt; m ≤ 4</w:t>
            </w:r>
          </w:p>
        </w:tc>
        <w:tc>
          <w:tcPr>
            <w:tcW w:w="1179" w:type="dxa"/>
          </w:tcPr>
          <w:p w14:paraId="34283AD1" w14:textId="77777777" w:rsidR="006975A6" w:rsidRPr="00DA53E0" w:rsidRDefault="006975A6" w:rsidP="00DA53E0">
            <w:r w:rsidRPr="00DA53E0">
              <w:t>4 &lt; m ≤ 5</w:t>
            </w:r>
          </w:p>
        </w:tc>
        <w:tc>
          <w:tcPr>
            <w:tcW w:w="1179" w:type="dxa"/>
          </w:tcPr>
          <w:p w14:paraId="06653753" w14:textId="77777777" w:rsidR="006975A6" w:rsidRPr="00DA53E0" w:rsidRDefault="006975A6" w:rsidP="00DA53E0">
            <w:r w:rsidRPr="00DA53E0">
              <w:t>5 &lt; m ≤ 6</w:t>
            </w:r>
          </w:p>
        </w:tc>
        <w:tc>
          <w:tcPr>
            <w:tcW w:w="1179" w:type="dxa"/>
          </w:tcPr>
          <w:p w14:paraId="740824FE" w14:textId="77777777" w:rsidR="006975A6" w:rsidRPr="00DA53E0" w:rsidRDefault="006975A6" w:rsidP="00DA53E0">
            <w:r w:rsidRPr="00DA53E0">
              <w:t>6 &lt; m ≤ 7</w:t>
            </w:r>
          </w:p>
        </w:tc>
        <w:tc>
          <w:tcPr>
            <w:tcW w:w="1179" w:type="dxa"/>
          </w:tcPr>
          <w:p w14:paraId="77802D2A" w14:textId="77777777" w:rsidR="006975A6" w:rsidRPr="00DA53E0" w:rsidRDefault="006975A6" w:rsidP="00DA53E0">
            <w:r w:rsidRPr="00DA53E0">
              <w:t>7 &lt; m ≤ 8</w:t>
            </w:r>
          </w:p>
        </w:tc>
      </w:tr>
      <w:tr w:rsidR="006975A6" w:rsidRPr="00DA53E0" w14:paraId="2FC63023" w14:textId="77777777" w:rsidTr="00DA53E0">
        <w:trPr>
          <w:trHeight w:val="374"/>
        </w:trPr>
        <w:tc>
          <w:tcPr>
            <w:tcW w:w="1664" w:type="dxa"/>
          </w:tcPr>
          <w:p w14:paraId="55501DED" w14:textId="77777777" w:rsidR="006975A6" w:rsidRPr="00DA53E0" w:rsidRDefault="006975A6" w:rsidP="00DA53E0">
            <w:r w:rsidRPr="00DA53E0">
              <w:t>Denduria</w:t>
            </w:r>
          </w:p>
        </w:tc>
        <w:tc>
          <w:tcPr>
            <w:tcW w:w="1254" w:type="dxa"/>
          </w:tcPr>
          <w:p w14:paraId="7D98E343" w14:textId="77777777" w:rsidR="006975A6" w:rsidRPr="00DA53E0" w:rsidRDefault="006975A6" w:rsidP="00DA53E0">
            <w:r w:rsidRPr="00DA53E0">
              <w:t>21</w:t>
            </w:r>
          </w:p>
        </w:tc>
        <w:tc>
          <w:tcPr>
            <w:tcW w:w="1179" w:type="dxa"/>
          </w:tcPr>
          <w:p w14:paraId="6D537D32" w14:textId="77777777" w:rsidR="006975A6" w:rsidRPr="00DA53E0" w:rsidRDefault="006975A6" w:rsidP="00DA53E0">
            <w:r w:rsidRPr="00DA53E0">
              <w:t>36</w:t>
            </w:r>
          </w:p>
        </w:tc>
        <w:tc>
          <w:tcPr>
            <w:tcW w:w="1179" w:type="dxa"/>
          </w:tcPr>
          <w:p w14:paraId="36F6CABF" w14:textId="77777777" w:rsidR="006975A6" w:rsidRPr="00DA53E0" w:rsidRDefault="006975A6" w:rsidP="00DA53E0">
            <w:r w:rsidRPr="00DA53E0">
              <w:t>24</w:t>
            </w:r>
          </w:p>
        </w:tc>
        <w:tc>
          <w:tcPr>
            <w:tcW w:w="1179" w:type="dxa"/>
          </w:tcPr>
          <w:p w14:paraId="34CCC44C" w14:textId="77777777" w:rsidR="006975A6" w:rsidRPr="00DA53E0" w:rsidRDefault="006975A6" w:rsidP="00DA53E0">
            <w:r w:rsidRPr="00DA53E0">
              <w:t>10</w:t>
            </w:r>
          </w:p>
        </w:tc>
        <w:tc>
          <w:tcPr>
            <w:tcW w:w="1179" w:type="dxa"/>
          </w:tcPr>
          <w:p w14:paraId="2E937951" w14:textId="77777777" w:rsidR="006975A6" w:rsidRPr="00DA53E0" w:rsidRDefault="006975A6" w:rsidP="00DA53E0">
            <w:r w:rsidRPr="00DA53E0">
              <w:t>7</w:t>
            </w:r>
          </w:p>
        </w:tc>
        <w:tc>
          <w:tcPr>
            <w:tcW w:w="1179" w:type="dxa"/>
          </w:tcPr>
          <w:p w14:paraId="6AA1ECDE" w14:textId="77777777" w:rsidR="006975A6" w:rsidRPr="00DA53E0" w:rsidRDefault="006975A6" w:rsidP="00DA53E0">
            <w:r w:rsidRPr="00DA53E0">
              <w:t>0</w:t>
            </w:r>
          </w:p>
        </w:tc>
        <w:tc>
          <w:tcPr>
            <w:tcW w:w="1179" w:type="dxa"/>
          </w:tcPr>
          <w:p w14:paraId="6108F5AF" w14:textId="77777777" w:rsidR="006975A6" w:rsidRPr="00DA53E0" w:rsidRDefault="006975A6" w:rsidP="00DA53E0">
            <w:r w:rsidRPr="00DA53E0">
              <w:t>2</w:t>
            </w:r>
          </w:p>
        </w:tc>
      </w:tr>
    </w:tbl>
    <w:p w14:paraId="7CC876E4" w14:textId="1E2FF7D7" w:rsidR="00923642" w:rsidRDefault="006975A6" w:rsidP="00923642">
      <w:pPr>
        <w:pStyle w:val="ListParagraph"/>
        <w:numPr>
          <w:ilvl w:val="0"/>
          <w:numId w:val="4"/>
        </w:numPr>
      </w:pPr>
      <w:r w:rsidRPr="00DA53E0">
        <w:t>Vizato një diagram të dendurive të grumbulluara.</w:t>
      </w:r>
      <w:r w:rsidR="00923642">
        <w:t xml:space="preserve"> </w:t>
      </w:r>
      <w:r w:rsidR="00923642">
        <w:tab/>
      </w:r>
      <w:r w:rsidR="00923642">
        <w:tab/>
      </w:r>
      <w:r w:rsidR="00923642">
        <w:tab/>
      </w:r>
      <w:r w:rsidR="00923642">
        <w:tab/>
      </w:r>
      <w:r w:rsidR="00923642">
        <w:tab/>
      </w:r>
      <w:r w:rsidR="00923642">
        <w:tab/>
      </w:r>
      <w:r w:rsidR="00923642" w:rsidRPr="00DA53E0">
        <w:t>(2 pikë)</w:t>
      </w:r>
    </w:p>
    <w:p w14:paraId="5DB31D4E" w14:textId="77777777" w:rsidR="00923642" w:rsidRDefault="00923642" w:rsidP="00923642">
      <w:pPr>
        <w:pStyle w:val="ListParagraph"/>
        <w:numPr>
          <w:ilvl w:val="0"/>
          <w:numId w:val="4"/>
        </w:numPr>
      </w:pPr>
      <w:r w:rsidRPr="00DA53E0">
        <w:t>Vlerëso masën mesore.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53E0">
        <w:t>(1 pikë)</w:t>
      </w:r>
    </w:p>
    <w:p w14:paraId="14A85CB2" w14:textId="5AF64E67" w:rsidR="006975A6" w:rsidRPr="00DA53E0" w:rsidRDefault="00923642" w:rsidP="0009022D">
      <w:pPr>
        <w:pStyle w:val="ListParagraph"/>
        <w:numPr>
          <w:ilvl w:val="0"/>
          <w:numId w:val="4"/>
        </w:numPr>
      </w:pPr>
      <w:r w:rsidRPr="00DA53E0">
        <w:t>Afërsisht sa % e maceve kanë masë më të madhe se 3</w:t>
      </w:r>
      <w:r>
        <w:t>,</w:t>
      </w:r>
      <w:r w:rsidRPr="00DA53E0">
        <w:t>5kg</w:t>
      </w:r>
      <w:r>
        <w:t xml:space="preserve">? </w:t>
      </w:r>
      <w:r>
        <w:tab/>
      </w:r>
      <w:r>
        <w:tab/>
      </w:r>
      <w:r>
        <w:tab/>
      </w:r>
      <w:r>
        <w:tab/>
      </w:r>
      <w:r>
        <w:tab/>
      </w:r>
      <w:r w:rsidRPr="00DA53E0">
        <w:t>(2</w:t>
      </w:r>
      <w:r>
        <w:t xml:space="preserve"> </w:t>
      </w:r>
      <w:r w:rsidRPr="00DA53E0">
        <w:t>pikë)</w:t>
      </w:r>
      <w:r>
        <w:br/>
      </w:r>
      <w:r w:rsidR="00DA53E0">
        <w:t xml:space="preserve"> </w:t>
      </w:r>
    </w:p>
    <w:p w14:paraId="1D48F104" w14:textId="0339D564" w:rsidR="006975A6" w:rsidRPr="00DA53E0" w:rsidRDefault="00547D4D" w:rsidP="00DA53E0">
      <w:pPr>
        <w:pStyle w:val="ListParagraph"/>
        <w:numPr>
          <w:ilvl w:val="0"/>
          <w:numId w:val="2"/>
        </w:numPr>
      </w:pPr>
      <w:r w:rsidRPr="00DA53E0">
        <w:t xml:space="preserve">Eni mblodhi të dhënat për kohën që kalonin </w:t>
      </w:r>
      <w:r w:rsidR="00831FED" w:rsidRPr="00DA53E0">
        <w:t>50</w:t>
      </w:r>
      <w:r w:rsidR="006D300B" w:rsidRPr="00DA53E0">
        <w:t xml:space="preserve"> </w:t>
      </w:r>
      <w:r w:rsidR="0010098A" w:rsidRPr="00DA53E0">
        <w:t xml:space="preserve">nxënës në </w:t>
      </w:r>
      <w:r w:rsidR="00DA53E0" w:rsidRPr="00DA53E0">
        <w:t>celular. Të</w:t>
      </w:r>
      <w:r w:rsidR="0010098A" w:rsidRPr="00DA53E0">
        <w:t xml:space="preserve"> dhënat </w:t>
      </w:r>
      <w:r w:rsidR="00DA53E0" w:rsidRPr="00DA53E0">
        <w:t>i</w:t>
      </w:r>
      <w:r w:rsidR="0010098A" w:rsidRPr="00DA53E0">
        <w:t xml:space="preserve"> përmblodhi në histogramin e mëposhtëm.</w:t>
      </w:r>
    </w:p>
    <w:tbl>
      <w:tblPr>
        <w:tblStyle w:val="TableGrid"/>
        <w:tblpPr w:leftFromText="180" w:rightFromText="180" w:vertAnchor="text" w:horzAnchor="page" w:tblpX="1603" w:tblpY="172"/>
        <w:tblW w:w="2220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3C2186" w:rsidRPr="00DA53E0" w14:paraId="046ABFB0" w14:textId="77777777" w:rsidTr="003C2186">
        <w:tc>
          <w:tcPr>
            <w:tcW w:w="0" w:type="auto"/>
          </w:tcPr>
          <w:p w14:paraId="196E07F0" w14:textId="77777777" w:rsidR="003C2186" w:rsidRPr="00DA53E0" w:rsidRDefault="00000000" w:rsidP="00DA53E0">
            <w:pPr>
              <w:pStyle w:val="ListParagraph"/>
              <w:ind w:left="0"/>
            </w:pPr>
            <w:r w:rsidRPr="00DA53E0">
              <w:pict w14:anchorId="3AC101C7">
                <v:group id="_x0000_s1040" style="position:absolute;margin-left:-4.5pt;margin-top:2pt;width:108.75pt;height:108pt;z-index:251658240" coordorigin="7605,10365" coordsize="2175,216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41" type="#_x0000_t32" style="position:absolute;left:7815;top:10365;width:0;height:2160;flip:y" o:connectortype="straight">
                    <v:stroke endarrow="block"/>
                  </v:shape>
                  <v:shape id="_x0000_s1042" type="#_x0000_t32" style="position:absolute;left:7605;top:12285;width:2175;height:0" o:connectortype="straight">
                    <v:stroke endarrow="block"/>
                  </v:shape>
                  <v:group id="_x0000_s1043" style="position:absolute;left:7830;top:10875;width:1545;height:1425" coordorigin="7830,10875" coordsize="1545,1425">
                    <v:rect id="_x0000_s1044" style="position:absolute;left:7830;top:11715;width:405;height:570" fillcolor="#666 [1936]" strokecolor="#666 [1936]" strokeweight="1pt">
                      <v:fill color2="#ccc [656]" angle="-45" focusposition="1" focussize="" focus="-50%" type="gradient"/>
                      <v:shadow on="t" type="perspective" color="#7f7f7f [1601]" opacity=".5" offset="1pt" offset2="-3pt"/>
                    </v:rect>
                    <v:rect id="_x0000_s1045" style="position:absolute;left:8250;top:10875;width:210;height:1425" fillcolor="#666 [1936]" strokecolor="#666 [1936]" strokeweight="1pt">
                      <v:fill color2="#ccc [656]" angle="-45" focusposition="1" focussize="" focus="-50%" type="gradient"/>
                      <v:shadow on="t" type="perspective" color="#7f7f7f [1601]" opacity=".5" offset="1pt" offset2="-3pt"/>
                    </v:rect>
                    <v:rect id="_x0000_s1046" style="position:absolute;left:8475;top:11430;width:900;height:825" fillcolor="#666 [1936]" strokecolor="#666 [1936]" strokeweight="1pt">
                      <v:fill color2="#ccc [656]" angle="-45" focusposition="1" focussize="" focus="-50%" type="gradient"/>
                      <v:shadow on="t" type="perspective" color="#7f7f7f [1601]" opacity=".5" offset="1pt" offset2="-3pt"/>
                    </v:rect>
                  </v:group>
                </v:group>
              </w:pict>
            </w:r>
          </w:p>
        </w:tc>
        <w:tc>
          <w:tcPr>
            <w:tcW w:w="0" w:type="auto"/>
          </w:tcPr>
          <w:p w14:paraId="2D333118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1FEF3452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36B6F605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2408FB8E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07A732FB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345B8A18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36CD9C6D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08F6D60C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007E32AD" w14:textId="77777777" w:rsidR="003C2186" w:rsidRPr="00DA53E0" w:rsidRDefault="003C2186" w:rsidP="00DA53E0">
            <w:pPr>
              <w:pStyle w:val="ListParagraph"/>
              <w:ind w:left="0"/>
            </w:pPr>
          </w:p>
        </w:tc>
      </w:tr>
      <w:tr w:rsidR="003C2186" w:rsidRPr="00DA53E0" w14:paraId="5670CBE4" w14:textId="77777777" w:rsidTr="003C2186">
        <w:tc>
          <w:tcPr>
            <w:tcW w:w="0" w:type="auto"/>
          </w:tcPr>
          <w:p w14:paraId="0E487631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0CEAFE11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2E219897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59E7B0A7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2870D3E1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0B7D3715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5DB6DA06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4AD6F743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33D8B270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1B423826" w14:textId="77777777" w:rsidR="003C2186" w:rsidRPr="00DA53E0" w:rsidRDefault="003C2186" w:rsidP="00DA53E0">
            <w:pPr>
              <w:pStyle w:val="ListParagraph"/>
              <w:ind w:left="0"/>
            </w:pPr>
          </w:p>
        </w:tc>
      </w:tr>
      <w:tr w:rsidR="003C2186" w:rsidRPr="00DA53E0" w14:paraId="4EFD37EF" w14:textId="77777777" w:rsidTr="003C2186">
        <w:tc>
          <w:tcPr>
            <w:tcW w:w="0" w:type="auto"/>
          </w:tcPr>
          <w:p w14:paraId="404ACB9C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1071FB16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7FBA458B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280ADB6F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43910791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2DDC2224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71167819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060A39B1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5153F046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1C359761" w14:textId="77777777" w:rsidR="003C2186" w:rsidRPr="00DA53E0" w:rsidRDefault="003C2186" w:rsidP="00DA53E0">
            <w:pPr>
              <w:pStyle w:val="ListParagraph"/>
              <w:ind w:left="0"/>
            </w:pPr>
          </w:p>
        </w:tc>
      </w:tr>
      <w:tr w:rsidR="003C2186" w:rsidRPr="00DA53E0" w14:paraId="44BE7C3A" w14:textId="77777777" w:rsidTr="003C2186">
        <w:tc>
          <w:tcPr>
            <w:tcW w:w="0" w:type="auto"/>
          </w:tcPr>
          <w:p w14:paraId="6357A18A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33DD238B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45A9615D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0E090CC6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0C3BAF32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68BCCB88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2DD90D5A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7AE21394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4E160575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3DDC3A89" w14:textId="77777777" w:rsidR="003C2186" w:rsidRPr="00DA53E0" w:rsidRDefault="003C2186" w:rsidP="00DA53E0">
            <w:pPr>
              <w:pStyle w:val="ListParagraph"/>
              <w:ind w:left="0"/>
            </w:pPr>
          </w:p>
        </w:tc>
      </w:tr>
      <w:tr w:rsidR="003C2186" w:rsidRPr="00DA53E0" w14:paraId="6C5CA462" w14:textId="77777777" w:rsidTr="003C2186">
        <w:tc>
          <w:tcPr>
            <w:tcW w:w="0" w:type="auto"/>
          </w:tcPr>
          <w:p w14:paraId="5AB08A78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41BD0FC9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0D1364F8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3C15347E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148B9AAC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4AB9643E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45477B5C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62545448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58324285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1B2EC588" w14:textId="77777777" w:rsidR="003C2186" w:rsidRPr="00DA53E0" w:rsidRDefault="003C2186" w:rsidP="00DA53E0">
            <w:pPr>
              <w:pStyle w:val="ListParagraph"/>
              <w:ind w:left="0"/>
            </w:pPr>
          </w:p>
        </w:tc>
      </w:tr>
      <w:tr w:rsidR="003C2186" w:rsidRPr="00DA53E0" w14:paraId="285CB19F" w14:textId="77777777" w:rsidTr="003C2186">
        <w:tc>
          <w:tcPr>
            <w:tcW w:w="0" w:type="auto"/>
          </w:tcPr>
          <w:p w14:paraId="391B235C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61285FA7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64EA84B3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13F1AA9C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392AE582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3DB386F7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2B4D8A4C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58BF53E9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3F02E45E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6CFFB201" w14:textId="77777777" w:rsidR="003C2186" w:rsidRPr="00DA53E0" w:rsidRDefault="003C2186" w:rsidP="00DA53E0">
            <w:pPr>
              <w:pStyle w:val="ListParagraph"/>
              <w:ind w:left="0"/>
            </w:pPr>
          </w:p>
        </w:tc>
      </w:tr>
      <w:tr w:rsidR="003C2186" w:rsidRPr="00DA53E0" w14:paraId="36683D7F" w14:textId="77777777" w:rsidTr="003C2186">
        <w:tc>
          <w:tcPr>
            <w:tcW w:w="0" w:type="auto"/>
          </w:tcPr>
          <w:p w14:paraId="0716F1EA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164B469F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60E10678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33C21917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3849459F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6E00BC6D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2D498F5E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7A0DE708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02650E9A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79EDE49C" w14:textId="77777777" w:rsidR="003C2186" w:rsidRPr="00DA53E0" w:rsidRDefault="003C2186" w:rsidP="00DA53E0">
            <w:pPr>
              <w:pStyle w:val="ListParagraph"/>
              <w:ind w:left="0"/>
            </w:pPr>
          </w:p>
        </w:tc>
      </w:tr>
      <w:tr w:rsidR="003C2186" w:rsidRPr="00DA53E0" w14:paraId="429EB803" w14:textId="77777777" w:rsidTr="003C2186">
        <w:tc>
          <w:tcPr>
            <w:tcW w:w="0" w:type="auto"/>
          </w:tcPr>
          <w:p w14:paraId="580BEF40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5CE65A57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0C24B19F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76BED775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125C9446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04B10325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15D26162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42EEB642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5AD2CAA8" w14:textId="77777777" w:rsidR="003C2186" w:rsidRPr="00DA53E0" w:rsidRDefault="003C2186" w:rsidP="00DA53E0">
            <w:pPr>
              <w:pStyle w:val="ListParagraph"/>
              <w:ind w:left="0"/>
            </w:pPr>
          </w:p>
        </w:tc>
        <w:tc>
          <w:tcPr>
            <w:tcW w:w="0" w:type="auto"/>
          </w:tcPr>
          <w:p w14:paraId="63B57036" w14:textId="77777777" w:rsidR="003C2186" w:rsidRPr="00DA53E0" w:rsidRDefault="003C2186" w:rsidP="00DA53E0">
            <w:pPr>
              <w:pStyle w:val="ListParagraph"/>
              <w:ind w:left="0"/>
            </w:pPr>
          </w:p>
        </w:tc>
      </w:tr>
    </w:tbl>
    <w:tbl>
      <w:tblPr>
        <w:tblStyle w:val="TableGrid"/>
        <w:tblpPr w:leftFromText="180" w:rightFromText="180" w:vertAnchor="text" w:horzAnchor="page" w:tblpX="4727" w:tblpY="172"/>
        <w:tblW w:w="5518" w:type="dxa"/>
        <w:tblLook w:val="04A0" w:firstRow="1" w:lastRow="0" w:firstColumn="1" w:lastColumn="0" w:noHBand="0" w:noVBand="1"/>
      </w:tblPr>
      <w:tblGrid>
        <w:gridCol w:w="1691"/>
        <w:gridCol w:w="1134"/>
        <w:gridCol w:w="1275"/>
        <w:gridCol w:w="1418"/>
      </w:tblGrid>
      <w:tr w:rsidR="003C2186" w:rsidRPr="00DA53E0" w14:paraId="4929B780" w14:textId="77777777" w:rsidTr="00DA53E0">
        <w:trPr>
          <w:trHeight w:val="360"/>
        </w:trPr>
        <w:tc>
          <w:tcPr>
            <w:tcW w:w="1691" w:type="dxa"/>
          </w:tcPr>
          <w:p w14:paraId="440ADB5D" w14:textId="6C49DDAD" w:rsidR="003C2186" w:rsidRPr="00DA53E0" w:rsidRDefault="003C2186" w:rsidP="00DA53E0">
            <w:pPr>
              <w:pStyle w:val="ListParagraph"/>
              <w:ind w:left="0"/>
            </w:pPr>
            <w:r w:rsidRPr="00DA53E0">
              <w:t xml:space="preserve">Koha (në </w:t>
            </w:r>
            <w:r w:rsidR="00DA53E0" w:rsidRPr="00DA53E0">
              <w:t>min.</w:t>
            </w:r>
            <w:r w:rsidRPr="00DA53E0">
              <w:t>)</w:t>
            </w:r>
          </w:p>
        </w:tc>
        <w:tc>
          <w:tcPr>
            <w:tcW w:w="1134" w:type="dxa"/>
          </w:tcPr>
          <w:p w14:paraId="6F8E4D15" w14:textId="77777777" w:rsidR="003C2186" w:rsidRPr="00DA53E0" w:rsidRDefault="003C2186" w:rsidP="00DA53E0">
            <w:pPr>
              <w:pStyle w:val="ListParagraph"/>
              <w:ind w:left="0"/>
            </w:pPr>
            <w:r w:rsidRPr="00DA53E0">
              <w:t>0 &lt; t ≤ 80</w:t>
            </w:r>
          </w:p>
        </w:tc>
        <w:tc>
          <w:tcPr>
            <w:tcW w:w="1275" w:type="dxa"/>
          </w:tcPr>
          <w:p w14:paraId="413017B7" w14:textId="77777777" w:rsidR="003C2186" w:rsidRPr="00DA53E0" w:rsidRDefault="003C2186" w:rsidP="00DA53E0">
            <w:pPr>
              <w:pStyle w:val="ListParagraph"/>
              <w:ind w:left="0"/>
            </w:pPr>
            <w:r w:rsidRPr="00DA53E0">
              <w:t>80&lt; t ≤ 120</w:t>
            </w:r>
          </w:p>
        </w:tc>
        <w:tc>
          <w:tcPr>
            <w:tcW w:w="1418" w:type="dxa"/>
          </w:tcPr>
          <w:p w14:paraId="6D0A8F56" w14:textId="77777777" w:rsidR="003C2186" w:rsidRPr="00DA53E0" w:rsidRDefault="003C2186" w:rsidP="00DA53E0">
            <w:pPr>
              <w:pStyle w:val="ListParagraph"/>
              <w:ind w:left="0"/>
            </w:pPr>
            <w:r w:rsidRPr="00DA53E0">
              <w:t>120&lt; t ≤ 240</w:t>
            </w:r>
          </w:p>
        </w:tc>
      </w:tr>
      <w:tr w:rsidR="003C2186" w:rsidRPr="00DA53E0" w14:paraId="4659D2CB" w14:textId="77777777" w:rsidTr="00DA53E0">
        <w:trPr>
          <w:trHeight w:val="382"/>
        </w:trPr>
        <w:tc>
          <w:tcPr>
            <w:tcW w:w="1691" w:type="dxa"/>
          </w:tcPr>
          <w:p w14:paraId="60717AA5" w14:textId="77777777" w:rsidR="003C2186" w:rsidRPr="00DA53E0" w:rsidRDefault="003C2186" w:rsidP="00DA53E0">
            <w:pPr>
              <w:pStyle w:val="ListParagraph"/>
              <w:ind w:left="0"/>
            </w:pPr>
            <w:r w:rsidRPr="00DA53E0">
              <w:t>Denduria</w:t>
            </w:r>
          </w:p>
        </w:tc>
        <w:tc>
          <w:tcPr>
            <w:tcW w:w="1134" w:type="dxa"/>
          </w:tcPr>
          <w:p w14:paraId="7C7B0147" w14:textId="77777777" w:rsidR="003C2186" w:rsidRPr="00DA53E0" w:rsidRDefault="003C2186" w:rsidP="00DA53E0">
            <w:pPr>
              <w:pStyle w:val="ListParagraph"/>
              <w:ind w:left="0"/>
              <w:jc w:val="center"/>
            </w:pPr>
            <w:r w:rsidRPr="00DA53E0">
              <w:t>8</w:t>
            </w:r>
          </w:p>
        </w:tc>
        <w:tc>
          <w:tcPr>
            <w:tcW w:w="1275" w:type="dxa"/>
          </w:tcPr>
          <w:p w14:paraId="15ECEBDE" w14:textId="77777777" w:rsidR="003C2186" w:rsidRPr="00DA53E0" w:rsidRDefault="003C2186" w:rsidP="00DA53E0">
            <w:pPr>
              <w:pStyle w:val="ListParagraph"/>
              <w:ind w:left="0"/>
              <w:jc w:val="center"/>
            </w:pPr>
          </w:p>
        </w:tc>
        <w:tc>
          <w:tcPr>
            <w:tcW w:w="1418" w:type="dxa"/>
          </w:tcPr>
          <w:p w14:paraId="3D216CDB" w14:textId="77777777" w:rsidR="003C2186" w:rsidRPr="00DA53E0" w:rsidRDefault="003C2186" w:rsidP="00DA53E0">
            <w:pPr>
              <w:pStyle w:val="ListParagraph"/>
              <w:ind w:left="0"/>
              <w:jc w:val="center"/>
            </w:pPr>
          </w:p>
        </w:tc>
      </w:tr>
    </w:tbl>
    <w:p w14:paraId="7C8E3122" w14:textId="77777777" w:rsidR="003C2186" w:rsidRPr="00DA53E0" w:rsidRDefault="003C2186" w:rsidP="00DA53E0">
      <w:pPr>
        <w:pStyle w:val="ListParagraph"/>
        <w:ind w:left="1080"/>
      </w:pPr>
    </w:p>
    <w:p w14:paraId="75FFD105" w14:textId="77777777" w:rsidR="003C2186" w:rsidRPr="00DA53E0" w:rsidRDefault="003C2186" w:rsidP="00DA53E0">
      <w:pPr>
        <w:pStyle w:val="ListParagraph"/>
        <w:ind w:left="1080"/>
      </w:pPr>
    </w:p>
    <w:p w14:paraId="7202ADC4" w14:textId="77777777" w:rsidR="003C2186" w:rsidRPr="00DA53E0" w:rsidRDefault="003C2186" w:rsidP="00DA53E0">
      <w:pPr>
        <w:pStyle w:val="ListParagraph"/>
        <w:ind w:left="1080"/>
      </w:pPr>
    </w:p>
    <w:p w14:paraId="6BD12944" w14:textId="77777777" w:rsidR="003C2186" w:rsidRPr="00DA53E0" w:rsidRDefault="003C2186" w:rsidP="00DA53E0">
      <w:pPr>
        <w:pStyle w:val="ListParagraph"/>
        <w:ind w:left="1080"/>
      </w:pPr>
    </w:p>
    <w:p w14:paraId="522919A7" w14:textId="77777777" w:rsidR="003C2186" w:rsidRPr="00DA53E0" w:rsidRDefault="003C2186" w:rsidP="00DA53E0">
      <w:pPr>
        <w:pStyle w:val="ListParagraph"/>
        <w:ind w:left="1080"/>
      </w:pPr>
    </w:p>
    <w:p w14:paraId="0DC9F091" w14:textId="77777777" w:rsidR="003C2186" w:rsidRPr="00DA53E0" w:rsidRDefault="003C2186" w:rsidP="00DA53E0">
      <w:pPr>
        <w:pStyle w:val="ListParagraph"/>
        <w:ind w:left="1080"/>
      </w:pPr>
    </w:p>
    <w:p w14:paraId="10087EC4" w14:textId="77777777" w:rsidR="00506D92" w:rsidRPr="00DA53E0" w:rsidRDefault="00506D92" w:rsidP="00DA53E0">
      <w:pPr>
        <w:pStyle w:val="ListParagraph"/>
      </w:pPr>
    </w:p>
    <w:p w14:paraId="43BF9CDD" w14:textId="77777777" w:rsidR="00506D92" w:rsidRPr="00DA53E0" w:rsidRDefault="00506D92" w:rsidP="00DA53E0">
      <w:pPr>
        <w:pStyle w:val="ListParagraph"/>
        <w:spacing w:line="240" w:lineRule="auto"/>
      </w:pPr>
    </w:p>
    <w:p w14:paraId="31C692C0" w14:textId="77777777" w:rsidR="003C2186" w:rsidRPr="00DA53E0" w:rsidRDefault="003C2186" w:rsidP="00DA53E0">
      <w:pPr>
        <w:pStyle w:val="ListParagraph"/>
        <w:ind w:left="1080"/>
      </w:pPr>
    </w:p>
    <w:p w14:paraId="2FC24482" w14:textId="657A95CD" w:rsidR="003C2186" w:rsidRPr="00DA53E0" w:rsidRDefault="003C2186" w:rsidP="00DA53E0">
      <w:pPr>
        <w:pStyle w:val="ListParagraph"/>
        <w:numPr>
          <w:ilvl w:val="0"/>
          <w:numId w:val="3"/>
        </w:numPr>
      </w:pPr>
      <w:r w:rsidRPr="00DA53E0">
        <w:t>Plotëso tabelën me vlerat që mungojnë</w:t>
      </w:r>
      <w:r w:rsidR="00DA53E0">
        <w:t xml:space="preserve">. </w:t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513EBC" w:rsidRPr="00DA53E0">
        <w:t>(2</w:t>
      </w:r>
      <w:r w:rsidRPr="00DA53E0">
        <w:t xml:space="preserve"> pikë)</w:t>
      </w:r>
    </w:p>
    <w:p w14:paraId="28ADE212" w14:textId="092DB27B" w:rsidR="003C2186" w:rsidRPr="00DA53E0" w:rsidRDefault="003C2186" w:rsidP="00DA53E0">
      <w:pPr>
        <w:pStyle w:val="ListParagraph"/>
        <w:numPr>
          <w:ilvl w:val="0"/>
          <w:numId w:val="3"/>
        </w:numPr>
      </w:pPr>
      <w:r w:rsidRPr="00DA53E0">
        <w:t xml:space="preserve">Vendos shkallëzimin në boshtin e kohës dhe </w:t>
      </w:r>
      <w:r w:rsidR="00B73490" w:rsidRPr="00DA53E0">
        <w:t>të dendurisë relative</w:t>
      </w:r>
      <w:r w:rsidR="00DA53E0">
        <w:t xml:space="preserve">. </w:t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B73490" w:rsidRPr="00DA53E0">
        <w:t>(1 pikë)</w:t>
      </w:r>
    </w:p>
    <w:p w14:paraId="56742E70" w14:textId="0ECFE339" w:rsidR="00B73490" w:rsidRPr="00DA53E0" w:rsidRDefault="00B73490" w:rsidP="00DA53E0">
      <w:pPr>
        <w:pStyle w:val="ListParagraph"/>
        <w:numPr>
          <w:ilvl w:val="0"/>
          <w:numId w:val="3"/>
        </w:numPr>
      </w:pPr>
      <w:r w:rsidRPr="00DA53E0">
        <w:t>Çfarë metode grafike do të zgjidhnit ju për paraqitjen e këtyre të dhënave? Pse?</w:t>
      </w:r>
      <w:r w:rsidR="00DA53E0">
        <w:t xml:space="preserve"> </w:t>
      </w:r>
      <w:r w:rsidR="00DA53E0">
        <w:tab/>
      </w:r>
      <w:r w:rsidR="00DA53E0">
        <w:tab/>
      </w:r>
      <w:r w:rsidRPr="00DA53E0">
        <w:t>(1 pikë)</w:t>
      </w:r>
    </w:p>
    <w:p w14:paraId="4ACAF595" w14:textId="77777777" w:rsidR="003C2186" w:rsidRPr="00DA53E0" w:rsidRDefault="003C2186" w:rsidP="00DA53E0">
      <w:pPr>
        <w:pStyle w:val="ListParagraph"/>
      </w:pPr>
    </w:p>
    <w:p w14:paraId="4AAF9877" w14:textId="32BD40B9" w:rsidR="00E03ACD" w:rsidRPr="00DA53E0" w:rsidRDefault="00B73490" w:rsidP="00DA53E0">
      <w:pPr>
        <w:pStyle w:val="ListParagraph"/>
        <w:numPr>
          <w:ilvl w:val="0"/>
          <w:numId w:val="2"/>
        </w:numPr>
        <w:spacing w:line="240" w:lineRule="auto"/>
      </w:pPr>
      <w:r w:rsidRPr="00DA53E0">
        <w:t xml:space="preserve">Ngjarjet A dhe B janë të </w:t>
      </w:r>
      <w:r w:rsidR="00DA53E0" w:rsidRPr="00DA53E0">
        <w:t>pavarura. Jepet</w:t>
      </w:r>
      <w:r w:rsidRPr="00DA53E0">
        <w:t xml:space="preserve"> P(A)=0,5 dhe P(B) =0,3.</w:t>
      </w:r>
      <w:r w:rsidR="00DA53E0">
        <w:t xml:space="preserve"> </w:t>
      </w:r>
      <w:r w:rsidRPr="00DA53E0">
        <w:t>Gjej P(AUB).</w:t>
      </w:r>
      <w:r w:rsidR="00DA53E0">
        <w:t xml:space="preserve"> </w:t>
      </w:r>
      <w:r w:rsidR="00DA53E0">
        <w:tab/>
      </w:r>
      <w:r w:rsidR="00DA53E0">
        <w:tab/>
      </w:r>
      <w:r w:rsidR="00DA53E0">
        <w:tab/>
      </w:r>
      <w:r w:rsidRPr="00DA53E0">
        <w:t>(2</w:t>
      </w:r>
      <w:r w:rsidR="00DA53E0">
        <w:t xml:space="preserve"> </w:t>
      </w:r>
      <w:r w:rsidRPr="00DA53E0">
        <w:t>pikë)</w:t>
      </w:r>
    </w:p>
    <w:p w14:paraId="29F248ED" w14:textId="362AA21B" w:rsidR="00BB22A9" w:rsidRPr="00DA53E0" w:rsidRDefault="00BB22A9" w:rsidP="00DA53E0">
      <w:pPr>
        <w:pStyle w:val="ListParagraph"/>
        <w:numPr>
          <w:ilvl w:val="0"/>
          <w:numId w:val="2"/>
        </w:numPr>
      </w:pPr>
      <w:r w:rsidRPr="00DA53E0">
        <w:lastRenderedPageBreak/>
        <w:t>Artani thotë se probabiliteti që të bien dy gjashta kur hidhen dy zare</w:t>
      </w:r>
      <w:r w:rsidR="002007B2">
        <w:t>,</w:t>
      </w:r>
      <w:r w:rsidRPr="00DA53E0">
        <w:t xml:space="preserve"> është m</w:t>
      </w:r>
      <w:r w:rsidR="00DA53E0">
        <w:t>ë</w:t>
      </w:r>
      <w:r w:rsidRPr="00DA53E0">
        <w:t xml:space="preserve"> </w:t>
      </w:r>
      <w:r w:rsidR="00DA53E0" w:rsidRPr="00DA53E0">
        <w:t>i</w:t>
      </w:r>
      <w:r w:rsidRPr="00DA53E0">
        <w:t xml:space="preserve"> vogël se probabiliteti që të bien </w:t>
      </w:r>
      <w:r w:rsidR="002F66AD" w:rsidRPr="00DA53E0">
        <w:t>tre</w:t>
      </w:r>
      <w:r w:rsidRPr="00DA53E0">
        <w:t xml:space="preserve"> gjashta kur hidhen tre </w:t>
      </w:r>
      <w:r w:rsidR="00DA53E0" w:rsidRPr="00DA53E0">
        <w:t>zare. A</w:t>
      </w:r>
      <w:r w:rsidRPr="00DA53E0">
        <w:t xml:space="preserve"> ka të drejtë</w:t>
      </w:r>
      <w:r w:rsidR="00DA53E0">
        <w:t xml:space="preserve"> </w:t>
      </w:r>
      <w:r w:rsidRPr="00DA53E0">
        <w:t>(argumento)</w:t>
      </w:r>
      <w:r w:rsidR="00DA53E0">
        <w:t xml:space="preserve">? </w:t>
      </w:r>
      <w:r w:rsidR="00DA53E0">
        <w:tab/>
      </w:r>
      <w:r w:rsidR="00DA53E0">
        <w:tab/>
      </w:r>
      <w:r w:rsidR="00DA53E0">
        <w:tab/>
      </w:r>
      <w:r w:rsidR="00DA53E0">
        <w:tab/>
      </w:r>
      <w:r w:rsidR="00DA53E0">
        <w:tab/>
      </w:r>
      <w:r w:rsidRPr="00DA53E0">
        <w:t>(</w:t>
      </w:r>
      <w:r w:rsidR="00B73490" w:rsidRPr="00DA53E0">
        <w:t xml:space="preserve">2 </w:t>
      </w:r>
      <w:r w:rsidRPr="00DA53E0">
        <w:t>pikë)</w:t>
      </w:r>
    </w:p>
    <w:p w14:paraId="521BA73D" w14:textId="77777777" w:rsidR="00B73490" w:rsidRPr="00DA53E0" w:rsidRDefault="00B73490" w:rsidP="00DA53E0">
      <w:pPr>
        <w:pStyle w:val="ListParagraph"/>
      </w:pPr>
    </w:p>
    <w:p w14:paraId="7BE0D4A9" w14:textId="5FA9AEE9" w:rsidR="00B73490" w:rsidRPr="00DA53E0" w:rsidRDefault="00544770" w:rsidP="00DA53E0">
      <w:pPr>
        <w:pStyle w:val="ListParagraph"/>
        <w:numPr>
          <w:ilvl w:val="0"/>
          <w:numId w:val="2"/>
        </w:numPr>
      </w:pPr>
      <w:r w:rsidRPr="00DA53E0">
        <w:t>Probabiliteti q</w:t>
      </w:r>
      <w:r w:rsidR="00DA53E0">
        <w:t>ë</w:t>
      </w:r>
      <w:r w:rsidRPr="00DA53E0">
        <w:t xml:space="preserve"> një qitës të godasë në shenjë është 0.6.</w:t>
      </w:r>
      <w:r w:rsidR="00DA53E0">
        <w:t xml:space="preserve"> </w:t>
      </w:r>
      <w:r w:rsidRPr="00DA53E0">
        <w:t xml:space="preserve">Ai </w:t>
      </w:r>
      <w:r w:rsidR="00DA53E0" w:rsidRPr="00DA53E0">
        <w:t>merr</w:t>
      </w:r>
      <w:r w:rsidRPr="00DA53E0">
        <w:t xml:space="preserve"> 1 pikë kur godet saktë dhe 0 kur nuk</w:t>
      </w:r>
      <w:r w:rsidR="00DA53E0">
        <w:t xml:space="preserve"> </w:t>
      </w:r>
      <w:r w:rsidRPr="00DA53E0">
        <w:t xml:space="preserve">godet </w:t>
      </w:r>
      <w:r w:rsidR="00DA53E0" w:rsidRPr="00DA53E0">
        <w:t>saktë. Ndërto</w:t>
      </w:r>
      <w:r w:rsidRPr="00DA53E0">
        <w:t xml:space="preserve"> shpërndarjen e probabiliteteve për pikët e grumbulluara në dy gjuajtje.</w:t>
      </w:r>
      <w:r w:rsidR="00DA53E0">
        <w:t xml:space="preserve"> </w:t>
      </w:r>
      <w:r w:rsidR="00DA53E0">
        <w:tab/>
      </w:r>
      <w:r w:rsidR="00DA53E0">
        <w:tab/>
      </w:r>
      <w:r w:rsidRPr="00DA53E0">
        <w:t>(2 pikë)</w:t>
      </w:r>
    </w:p>
    <w:p w14:paraId="1CCA0577" w14:textId="7197B9E2" w:rsidR="00AA4711" w:rsidRDefault="00AA4711" w:rsidP="00DA53E0">
      <w:pPr>
        <w:pStyle w:val="ListParagraph"/>
      </w:pPr>
    </w:p>
    <w:p w14:paraId="29F97265" w14:textId="77777777" w:rsidR="00DA53E0" w:rsidRPr="00DA53E0" w:rsidRDefault="00DA53E0" w:rsidP="00DA53E0">
      <w:pPr>
        <w:pStyle w:val="ListParagraph"/>
      </w:pPr>
    </w:p>
    <w:sectPr w:rsidR="00DA53E0" w:rsidRPr="00DA53E0" w:rsidSect="007F23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CF5"/>
    <w:multiLevelType w:val="hybridMultilevel"/>
    <w:tmpl w:val="C8E0E868"/>
    <w:lvl w:ilvl="0" w:tplc="3516F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D5517"/>
    <w:multiLevelType w:val="hybridMultilevel"/>
    <w:tmpl w:val="A686C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A2CF5"/>
    <w:multiLevelType w:val="hybridMultilevel"/>
    <w:tmpl w:val="FD2C237E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657E1"/>
    <w:multiLevelType w:val="hybridMultilevel"/>
    <w:tmpl w:val="92ECE7BC"/>
    <w:lvl w:ilvl="0" w:tplc="F0AECE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88803">
    <w:abstractNumId w:val="3"/>
  </w:num>
  <w:num w:numId="2" w16cid:durableId="331029443">
    <w:abstractNumId w:val="1"/>
  </w:num>
  <w:num w:numId="3" w16cid:durableId="18434244">
    <w:abstractNumId w:val="0"/>
  </w:num>
  <w:num w:numId="4" w16cid:durableId="1831826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326"/>
    <w:rsid w:val="0006049C"/>
    <w:rsid w:val="0010098A"/>
    <w:rsid w:val="00104019"/>
    <w:rsid w:val="00122CA5"/>
    <w:rsid w:val="00175891"/>
    <w:rsid w:val="001B1C32"/>
    <w:rsid w:val="001D0287"/>
    <w:rsid w:val="002007B2"/>
    <w:rsid w:val="0027056E"/>
    <w:rsid w:val="00294D43"/>
    <w:rsid w:val="002F66AD"/>
    <w:rsid w:val="0039737F"/>
    <w:rsid w:val="003C2186"/>
    <w:rsid w:val="00506D92"/>
    <w:rsid w:val="00513EBC"/>
    <w:rsid w:val="0051525E"/>
    <w:rsid w:val="00544770"/>
    <w:rsid w:val="00547D4D"/>
    <w:rsid w:val="005658C7"/>
    <w:rsid w:val="00566403"/>
    <w:rsid w:val="00634912"/>
    <w:rsid w:val="006975A6"/>
    <w:rsid w:val="006B6146"/>
    <w:rsid w:val="006C3C97"/>
    <w:rsid w:val="006D251D"/>
    <w:rsid w:val="006D300B"/>
    <w:rsid w:val="006F69DC"/>
    <w:rsid w:val="00700D27"/>
    <w:rsid w:val="00723B57"/>
    <w:rsid w:val="00737307"/>
    <w:rsid w:val="007F2326"/>
    <w:rsid w:val="00831FED"/>
    <w:rsid w:val="00864CBF"/>
    <w:rsid w:val="00900037"/>
    <w:rsid w:val="00902D3D"/>
    <w:rsid w:val="00923642"/>
    <w:rsid w:val="009412C5"/>
    <w:rsid w:val="009D2BD6"/>
    <w:rsid w:val="009D6A84"/>
    <w:rsid w:val="00AA4711"/>
    <w:rsid w:val="00AD2420"/>
    <w:rsid w:val="00B274AC"/>
    <w:rsid w:val="00B311A1"/>
    <w:rsid w:val="00B468FE"/>
    <w:rsid w:val="00B65E98"/>
    <w:rsid w:val="00B73490"/>
    <w:rsid w:val="00B769F9"/>
    <w:rsid w:val="00B81500"/>
    <w:rsid w:val="00B8462C"/>
    <w:rsid w:val="00BB22A9"/>
    <w:rsid w:val="00BB767E"/>
    <w:rsid w:val="00C018AB"/>
    <w:rsid w:val="00C51AC7"/>
    <w:rsid w:val="00CA7045"/>
    <w:rsid w:val="00CE0674"/>
    <w:rsid w:val="00D8533E"/>
    <w:rsid w:val="00DA53E0"/>
    <w:rsid w:val="00E03ACD"/>
    <w:rsid w:val="00E55E14"/>
    <w:rsid w:val="00E6303A"/>
    <w:rsid w:val="00EA2485"/>
    <w:rsid w:val="00EB6D61"/>
    <w:rsid w:val="00F21E6B"/>
    <w:rsid w:val="00F70ABD"/>
    <w:rsid w:val="00FA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1"/>
        <o:r id="V:Rule2" type="connector" idref="#_x0000_s1042"/>
      </o:rules>
    </o:shapelayout>
  </w:shapeDefaults>
  <w:decimalSymbol w:val=","/>
  <w:listSeparator w:val=";"/>
  <w14:docId w14:val="1573D1E8"/>
  <w15:docId w15:val="{DAC7217B-10CF-4B02-873C-74AA50E0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E14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0674"/>
    <w:rPr>
      <w:color w:val="808080"/>
    </w:rPr>
  </w:style>
  <w:style w:type="table" w:styleId="TableGrid">
    <w:name w:val="Table Grid"/>
    <w:basedOn w:val="TableNormal"/>
    <w:uiPriority w:val="59"/>
    <w:rsid w:val="009D6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7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Erg</cp:lastModifiedBy>
  <cp:revision>30</cp:revision>
  <dcterms:created xsi:type="dcterms:W3CDTF">2019-01-27T15:03:00Z</dcterms:created>
  <dcterms:modified xsi:type="dcterms:W3CDTF">2023-07-13T11:04:00Z</dcterms:modified>
</cp:coreProperties>
</file>