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B2C8" w14:textId="789618E5" w:rsidR="008422E1" w:rsidRPr="001C6A09" w:rsidRDefault="001A63E8" w:rsidP="001C6A09">
      <w:pPr>
        <w:autoSpaceDE w:val="0"/>
        <w:autoSpaceDN w:val="0"/>
        <w:adjustRightInd w:val="0"/>
        <w:spacing w:after="0" w:line="240" w:lineRule="auto"/>
        <w:jc w:val="center"/>
        <w:rPr>
          <w:rFonts w:ascii="AGaramondPro-Regular" w:eastAsia="AGaramondPro-Regular" w:cs="AGaramondPro-Regular"/>
          <w:sz w:val="28"/>
          <w:szCs w:val="28"/>
        </w:rPr>
      </w:pPr>
      <w:r w:rsidRPr="001C6A09">
        <w:rPr>
          <w:rFonts w:ascii="AGaramondPro-Regular" w:eastAsia="AGaramondPro-Regular" w:cs="AGaramondPro-Regular"/>
          <w:sz w:val="28"/>
          <w:szCs w:val="28"/>
        </w:rPr>
        <w:t xml:space="preserve">Test </w:t>
      </w:r>
      <w:r w:rsidR="001C6A09">
        <w:rPr>
          <w:rFonts w:ascii="AGaramondPro-Regular" w:eastAsia="AGaramondPro-Regular" w:cs="AGaramondPro-Regular"/>
          <w:sz w:val="28"/>
          <w:szCs w:val="28"/>
        </w:rPr>
        <w:t>i</w:t>
      </w:r>
      <w:r w:rsidRPr="001C6A09">
        <w:rPr>
          <w:rFonts w:ascii="AGaramondPro-Regular" w:eastAsia="AGaramondPro-Regular" w:cs="AGaramondPro-Regular"/>
          <w:sz w:val="28"/>
          <w:szCs w:val="28"/>
        </w:rPr>
        <w:t xml:space="preserve"> nd</w:t>
      </w:r>
      <w:r w:rsidRPr="001C6A09">
        <w:rPr>
          <w:rFonts w:ascii="AGaramondPro-Regular" w:eastAsia="AGaramondPro-Regular" w:cs="AGaramondPro-Regular"/>
          <w:sz w:val="28"/>
          <w:szCs w:val="28"/>
        </w:rPr>
        <w:t>ë</w:t>
      </w:r>
      <w:r w:rsidRPr="001C6A09">
        <w:rPr>
          <w:rFonts w:ascii="AGaramondPro-Regular" w:eastAsia="AGaramondPro-Regular" w:cs="AGaramondPro-Regular"/>
          <w:sz w:val="28"/>
          <w:szCs w:val="28"/>
        </w:rPr>
        <w:t>rmjet</w:t>
      </w:r>
      <w:r w:rsidRPr="001C6A09">
        <w:rPr>
          <w:rFonts w:ascii="AGaramondPro-Regular" w:eastAsia="AGaramondPro-Regular" w:cs="AGaramondPro-Regular"/>
          <w:sz w:val="28"/>
          <w:szCs w:val="28"/>
        </w:rPr>
        <w:t>ë</w:t>
      </w:r>
      <w:r w:rsidRPr="001C6A09">
        <w:rPr>
          <w:rFonts w:ascii="AGaramondPro-Regular" w:eastAsia="AGaramondPro-Regular" w:cs="AGaramondPro-Regular"/>
          <w:sz w:val="28"/>
          <w:szCs w:val="28"/>
        </w:rPr>
        <w:t>m 3</w:t>
      </w:r>
      <w:r w:rsidR="001C6A09">
        <w:rPr>
          <w:rFonts w:ascii="AGaramondPro-Regular" w:eastAsia="AGaramondPro-Regular" w:cs="AGaramondPro-Regular"/>
          <w:sz w:val="28"/>
          <w:szCs w:val="28"/>
        </w:rPr>
        <w:t xml:space="preserve"> </w:t>
      </w:r>
      <w:r w:rsidR="001C6A09">
        <w:rPr>
          <w:rFonts w:ascii="AGaramondPro-Regular" w:eastAsia="AGaramondPro-Regular" w:cs="AGaramondPro-Regular"/>
          <w:sz w:val="28"/>
          <w:szCs w:val="28"/>
        </w:rPr>
        <w:tab/>
      </w:r>
      <w:r w:rsidR="001C6A09">
        <w:rPr>
          <w:rFonts w:ascii="AGaramondPro-Regular" w:eastAsia="AGaramondPro-Regular" w:cs="AGaramondPro-Regular"/>
          <w:sz w:val="28"/>
          <w:szCs w:val="28"/>
        </w:rPr>
        <w:tab/>
      </w:r>
      <w:r w:rsidR="001C6A09">
        <w:rPr>
          <w:rFonts w:ascii="AGaramondPro-Regular" w:eastAsia="AGaramondPro-Regular" w:cs="AGaramondPro-Regular"/>
          <w:sz w:val="28"/>
          <w:szCs w:val="28"/>
        </w:rPr>
        <w:tab/>
      </w:r>
      <w:r w:rsidR="008422E1" w:rsidRPr="001C6A09">
        <w:rPr>
          <w:rFonts w:ascii="AGaramondPro-Regular" w:eastAsia="AGaramondPro-Regular" w:cs="AGaramondPro-Regular"/>
          <w:sz w:val="28"/>
          <w:szCs w:val="28"/>
        </w:rPr>
        <w:t>Matematike XII (A+B)</w:t>
      </w:r>
    </w:p>
    <w:p w14:paraId="5ACE7021" w14:textId="61D14740" w:rsidR="008F79F9" w:rsidRPr="001C6A09" w:rsidRDefault="008422E1" w:rsidP="001C6A09">
      <w:pPr>
        <w:jc w:val="center"/>
        <w:rPr>
          <w:rFonts w:cs="Calibri"/>
          <w:b/>
          <w:lang w:eastAsia="sq-AL"/>
        </w:rPr>
      </w:pPr>
      <w:r w:rsidRPr="001C6A09">
        <w:rPr>
          <w:b/>
        </w:rPr>
        <w:t>(</w:t>
      </w:r>
      <w:r w:rsidRPr="001C6A09">
        <w:rPr>
          <w:rFonts w:cs="Calibri"/>
          <w:b/>
          <w:lang w:eastAsia="sq-AL"/>
        </w:rPr>
        <w:t xml:space="preserve">Trigonometria, </w:t>
      </w:r>
      <w:r w:rsidR="001C6A09">
        <w:rPr>
          <w:rFonts w:cs="Calibri"/>
          <w:b/>
          <w:lang w:eastAsia="sq-AL"/>
        </w:rPr>
        <w:t>d</w:t>
      </w:r>
      <w:r w:rsidRPr="001C6A09">
        <w:rPr>
          <w:rFonts w:cs="Calibri"/>
          <w:b/>
          <w:lang w:eastAsia="sq-AL"/>
        </w:rPr>
        <w:t>erivimi)</w:t>
      </w:r>
      <w:r w:rsidR="001C6A09">
        <w:rPr>
          <w:rFonts w:cs="Calibri"/>
          <w:b/>
          <w:lang w:eastAsia="sq-AL"/>
        </w:rPr>
        <w:t xml:space="preserve"> </w:t>
      </w:r>
      <w:r w:rsidR="001C6A09">
        <w:rPr>
          <w:rFonts w:cs="Calibri"/>
          <w:b/>
          <w:lang w:eastAsia="sq-AL"/>
        </w:rPr>
        <w:tab/>
      </w:r>
      <w:r w:rsidR="001C6A09">
        <w:rPr>
          <w:rFonts w:cs="Calibri"/>
          <w:b/>
          <w:lang w:eastAsia="sq-AL"/>
        </w:rPr>
        <w:tab/>
      </w:r>
      <w:r w:rsidRPr="001C6A09">
        <w:rPr>
          <w:rFonts w:cs="Calibri"/>
          <w:b/>
          <w:lang w:eastAsia="sq-AL"/>
        </w:rPr>
        <w:t>Koha</w:t>
      </w:r>
      <w:r w:rsidR="001C6A09">
        <w:rPr>
          <w:rFonts w:cs="Calibri"/>
          <w:b/>
          <w:lang w:eastAsia="sq-AL"/>
        </w:rPr>
        <w:t>:</w:t>
      </w:r>
      <w:r w:rsidRPr="001C6A09">
        <w:rPr>
          <w:rFonts w:cs="Calibri"/>
          <w:b/>
          <w:lang w:eastAsia="sq-AL"/>
        </w:rPr>
        <w:t xml:space="preserve"> 45 min</w:t>
      </w:r>
      <w:r w:rsidR="001C6A09">
        <w:rPr>
          <w:rFonts w:cs="Calibri"/>
          <w:b/>
          <w:lang w:eastAsia="sq-AL"/>
        </w:rPr>
        <w:t>.</w:t>
      </w:r>
    </w:p>
    <w:p w14:paraId="3CB09B26" w14:textId="77777777" w:rsidR="00CF3BCB" w:rsidRPr="001C6A09" w:rsidRDefault="00CF3BCB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 xml:space="preserve">Plotëso: </w:t>
      </w:r>
    </w:p>
    <w:p w14:paraId="7F8BA225" w14:textId="2B893CD6" w:rsidR="001C6A09" w:rsidRDefault="00CF3BCB" w:rsidP="001C6A09">
      <w:pPr>
        <w:pStyle w:val="ListParagraph"/>
        <w:ind w:left="1440"/>
        <w:rPr>
          <w:rFonts w:eastAsiaTheme="minorEastAsia"/>
        </w:rPr>
      </w:pPr>
      <w:r w:rsidRPr="001C6A09">
        <w:rPr>
          <w:rFonts w:eastAsiaTheme="minorEastAsia"/>
        </w:rPr>
        <w:t>a)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arccos0.5=</w:t>
      </w:r>
      <w:r w:rsidR="001C6A09">
        <w:rPr>
          <w:rFonts w:eastAsiaTheme="minorEastAsia"/>
          <w:u w:val="single"/>
        </w:rPr>
        <w:t xml:space="preserve"> </w:t>
      </w:r>
      <w:r w:rsidR="001C6A09">
        <w:rPr>
          <w:rFonts w:eastAsiaTheme="minorEastAsia"/>
        </w:rPr>
        <w:t xml:space="preserve">  ;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(1 pikë)</w:t>
      </w:r>
      <w:r w:rsidR="001C6A09">
        <w:rPr>
          <w:rFonts w:eastAsiaTheme="minorEastAsia"/>
        </w:rPr>
        <w:t xml:space="preserve"> </w:t>
      </w:r>
    </w:p>
    <w:p w14:paraId="5E3CCFA1" w14:textId="652131D0" w:rsidR="00CF3BCB" w:rsidRPr="001C6A09" w:rsidRDefault="00CF3BCB" w:rsidP="001C6A09">
      <w:pPr>
        <w:pStyle w:val="ListParagraph"/>
        <w:ind w:left="1440"/>
        <w:rPr>
          <w:rFonts w:eastAsiaTheme="minorEastAsia"/>
        </w:rPr>
      </w:pPr>
      <w:r w:rsidRPr="001C6A09">
        <w:rPr>
          <w:rFonts w:eastAsiaTheme="minorEastAsia"/>
        </w:rPr>
        <w:t>b)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sin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1C6A09">
        <w:rPr>
          <w:rFonts w:eastAsiaTheme="minorEastAsia"/>
        </w:rPr>
        <w:t xml:space="preserve"> =</w:t>
      </w:r>
      <w:r w:rsidR="001C6A09">
        <w:rPr>
          <w:rFonts w:eastAsiaTheme="minorEastAsia"/>
        </w:rPr>
        <w:t xml:space="preserve">  ;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(1 pikë)</w:t>
      </w:r>
    </w:p>
    <w:p w14:paraId="5DF6309F" w14:textId="143E4F5B" w:rsidR="00CF3BCB" w:rsidRPr="001C6A09" w:rsidRDefault="00CF3BCB" w:rsidP="001C6A09">
      <w:pPr>
        <w:pStyle w:val="ListParagraph"/>
        <w:ind w:left="1440"/>
        <w:rPr>
          <w:rFonts w:eastAsiaTheme="minorEastAsia"/>
        </w:rPr>
      </w:pPr>
      <w:r w:rsidRPr="001C6A09">
        <w:rPr>
          <w:rFonts w:eastAsiaTheme="minorEastAsia"/>
        </w:rPr>
        <w:t>c)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sin70</w:t>
      </w:r>
      <w:r w:rsidRPr="001C6A09">
        <w:rPr>
          <w:rFonts w:eastAsiaTheme="minorEastAsia"/>
          <w:vertAlign w:val="superscript"/>
        </w:rPr>
        <w:t>0</w:t>
      </w:r>
      <w:r w:rsidRPr="001C6A09">
        <w:rPr>
          <w:rFonts w:eastAsiaTheme="minorEastAsia"/>
        </w:rPr>
        <w:t>cos25</w:t>
      </w:r>
      <w:r w:rsidRPr="001C6A09">
        <w:rPr>
          <w:rFonts w:eastAsiaTheme="minorEastAsia"/>
          <w:vertAlign w:val="superscript"/>
        </w:rPr>
        <w:t>0</w:t>
      </w:r>
      <w:r w:rsidRPr="001C6A09">
        <w:rPr>
          <w:rFonts w:eastAsiaTheme="minorEastAsia"/>
        </w:rPr>
        <w:t>-cos70</w:t>
      </w:r>
      <w:r w:rsidRPr="001C6A09">
        <w:rPr>
          <w:rFonts w:eastAsiaTheme="minorEastAsia"/>
          <w:vertAlign w:val="superscript"/>
        </w:rPr>
        <w:t>0</w:t>
      </w:r>
      <w:r w:rsidRPr="001C6A09">
        <w:rPr>
          <w:rFonts w:eastAsiaTheme="minorEastAsia"/>
        </w:rPr>
        <w:t>sin25</w:t>
      </w:r>
      <w:r w:rsidRPr="001C6A09">
        <w:rPr>
          <w:rFonts w:eastAsiaTheme="minorEastAsia"/>
          <w:vertAlign w:val="superscript"/>
        </w:rPr>
        <w:t>0</w:t>
      </w:r>
      <w:r w:rsidRPr="001C6A09">
        <w:rPr>
          <w:rFonts w:eastAsiaTheme="minorEastAsia"/>
        </w:rPr>
        <w:t>=</w:t>
      </w:r>
      <w:r w:rsidR="001C6A09">
        <w:rPr>
          <w:rFonts w:eastAsiaTheme="minorEastAsia"/>
          <w:u w:val="single"/>
        </w:rPr>
        <w:t xml:space="preserve"> </w:t>
      </w:r>
      <w:r w:rsidRPr="001C6A09">
        <w:rPr>
          <w:rFonts w:eastAsiaTheme="minorEastAsia"/>
        </w:rPr>
        <w:t>=</w:t>
      </w:r>
      <w:r w:rsidR="001C6A09">
        <w:rPr>
          <w:rFonts w:eastAsiaTheme="minorEastAsia"/>
        </w:rPr>
        <w:t xml:space="preserve">  </w:t>
      </w:r>
      <w:r w:rsidRPr="001C6A09">
        <w:rPr>
          <w:rFonts w:eastAsiaTheme="minorEastAsia"/>
        </w:rPr>
        <w:t>.</w:t>
      </w:r>
      <w:r w:rsidR="001C6A09">
        <w:rPr>
          <w:rFonts w:eastAsiaTheme="minorEastAsia"/>
        </w:rPr>
        <w:t xml:space="preserve">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4C21AA" w:rsidRPr="001C6A09">
        <w:rPr>
          <w:rFonts w:eastAsiaTheme="minorEastAsia"/>
        </w:rPr>
        <w:t>(2</w:t>
      </w:r>
      <w:r w:rsidRPr="001C6A09">
        <w:rPr>
          <w:rFonts w:eastAsiaTheme="minorEastAsia"/>
        </w:rPr>
        <w:t xml:space="preserve"> pikë)</w:t>
      </w:r>
    </w:p>
    <w:p w14:paraId="48B43B7F" w14:textId="77777777" w:rsidR="0031228B" w:rsidRPr="001C6A09" w:rsidRDefault="0031228B" w:rsidP="001C6A09">
      <w:pPr>
        <w:pStyle w:val="ListParagraph"/>
        <w:ind w:left="1440"/>
        <w:rPr>
          <w:rFonts w:eastAsiaTheme="minorEastAsia"/>
        </w:rPr>
      </w:pPr>
    </w:p>
    <w:p w14:paraId="455B5B04" w14:textId="37306422" w:rsidR="008F79F9" w:rsidRPr="001C6A09" w:rsidRDefault="008F79F9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Një rrotë me rreze 2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 xml:space="preserve">m rrotullohet për 1,5 m përgjatë </w:t>
      </w:r>
      <w:r w:rsidR="001C6A09" w:rsidRPr="001C6A09">
        <w:rPr>
          <w:rFonts w:eastAsiaTheme="minorEastAsia"/>
        </w:rPr>
        <w:t>dyshemesë. Me</w:t>
      </w:r>
      <w:r w:rsidRPr="001C6A09">
        <w:rPr>
          <w:rFonts w:eastAsiaTheme="minorEastAsia"/>
        </w:rPr>
        <w:t xml:space="preserve"> sa radianë është rrotulluar ajo?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(2 pikë)</w:t>
      </w:r>
    </w:p>
    <w:p w14:paraId="5CBF8729" w14:textId="77777777" w:rsidR="008F79F9" w:rsidRPr="001C6A09" w:rsidRDefault="008F79F9" w:rsidP="001C6A09">
      <w:pPr>
        <w:pStyle w:val="ListParagraph"/>
        <w:rPr>
          <w:rFonts w:eastAsiaTheme="minorEastAsia"/>
        </w:rPr>
      </w:pPr>
    </w:p>
    <w:p w14:paraId="3AB12083" w14:textId="567E2BD1" w:rsidR="008F79F9" w:rsidRPr="001C6A09" w:rsidRDefault="008F79F9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Redukto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shprehjet:</w:t>
      </w:r>
    </w:p>
    <w:p w14:paraId="38391BA8" w14:textId="4C923B92" w:rsidR="008F79F9" w:rsidRPr="001C6A09" w:rsidRDefault="00CF3BCB" w:rsidP="001C6A09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1C6A09">
        <w:rPr>
          <w:rFonts w:eastAsiaTheme="minorEastAsia"/>
        </w:rPr>
        <w:t>cos</w:t>
      </w:r>
      <w:r w:rsidR="008F79F9" w:rsidRPr="001C6A09">
        <w:rPr>
          <w:rFonts w:eastAsiaTheme="minorEastAsia"/>
        </w:rPr>
        <w:t>(x+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="008F79F9" w:rsidRPr="001C6A09">
        <w:rPr>
          <w:rFonts w:eastAsiaTheme="minorEastAsia"/>
        </w:rPr>
        <w:t>)</w:t>
      </w:r>
      <w:r w:rsidR="001C6A09">
        <w:rPr>
          <w:rFonts w:eastAsiaTheme="minorEastAsia"/>
        </w:rPr>
        <w:t xml:space="preserve">;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AE2430" w:rsidRPr="001C6A09">
        <w:rPr>
          <w:rFonts w:eastAsiaTheme="minorEastAsia"/>
        </w:rPr>
        <w:t>(2 pikë)</w:t>
      </w:r>
    </w:p>
    <w:p w14:paraId="01E6BC40" w14:textId="65E75C9A" w:rsidR="0031228B" w:rsidRPr="001C6A09" w:rsidRDefault="008F79F9" w:rsidP="001C6A09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001C6A09">
        <w:rPr>
          <w:rFonts w:eastAsiaTheme="minorEastAsia"/>
        </w:rPr>
        <w:t>cos2x+sin</w:t>
      </w:r>
      <w:r w:rsidRPr="001C6A09">
        <w:rPr>
          <w:rFonts w:eastAsiaTheme="minorEastAsia"/>
          <w:vertAlign w:val="superscript"/>
        </w:rPr>
        <w:t>2</w:t>
      </w:r>
      <w:r w:rsidR="00AE2430" w:rsidRPr="001C6A09">
        <w:rPr>
          <w:rFonts w:eastAsiaTheme="minorEastAsia"/>
        </w:rPr>
        <w:t>x</w:t>
      </w:r>
      <w:r w:rsidR="001C6A09">
        <w:rPr>
          <w:rFonts w:eastAsiaTheme="minorEastAsia"/>
        </w:rPr>
        <w:t xml:space="preserve">.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AE2430" w:rsidRPr="001C6A09">
        <w:rPr>
          <w:rFonts w:eastAsiaTheme="minorEastAsia"/>
        </w:rPr>
        <w:t>(2 pikë)</w:t>
      </w:r>
    </w:p>
    <w:p w14:paraId="0BD089EB" w14:textId="77D85D3A" w:rsidR="0031228B" w:rsidRPr="001C6A09" w:rsidRDefault="0031228B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Zgjidh ekuacionet për 0</w:t>
      </w:r>
      <m:oMath>
        <m:r>
          <w:rPr>
            <w:rFonts w:ascii="Cambria Math" w:eastAsiaTheme="minorEastAsia" w:hAnsi="Cambria Math"/>
          </w:rPr>
          <m:t xml:space="preserve"> ≤x≤2π</m:t>
        </m:r>
      </m:oMath>
      <w:r w:rsidRPr="001C6A09">
        <w:rPr>
          <w:rFonts w:eastAsiaTheme="minorEastAsia"/>
        </w:rPr>
        <w:t>.</w:t>
      </w:r>
    </w:p>
    <w:p w14:paraId="639A77A9" w14:textId="5031FEC0" w:rsidR="001C6A09" w:rsidRDefault="004C21AA" w:rsidP="001C6A09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1C6A09">
        <w:rPr>
          <w:rFonts w:eastAsiaTheme="minorEastAsia"/>
        </w:rPr>
        <w:t>sec2x=2</w:t>
      </w:r>
      <w:r w:rsidR="001C6A09">
        <w:rPr>
          <w:rFonts w:eastAsiaTheme="minorEastAsia"/>
        </w:rPr>
        <w:t xml:space="preserve">.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(2</w:t>
      </w:r>
      <w:r w:rsidR="0031228B" w:rsidRPr="001C6A09">
        <w:rPr>
          <w:rFonts w:eastAsiaTheme="minorEastAsia"/>
        </w:rPr>
        <w:t xml:space="preserve"> pikë)</w:t>
      </w:r>
      <w:r w:rsidR="001C6A09">
        <w:rPr>
          <w:rFonts w:eastAsiaTheme="minorEastAsia"/>
        </w:rPr>
        <w:t xml:space="preserve"> </w:t>
      </w:r>
    </w:p>
    <w:p w14:paraId="5A47A55C" w14:textId="2F7B0761" w:rsidR="0031228B" w:rsidRPr="001C6A09" w:rsidRDefault="0031228B" w:rsidP="001C6A09">
      <w:pPr>
        <w:pStyle w:val="ListParagraph"/>
        <w:numPr>
          <w:ilvl w:val="0"/>
          <w:numId w:val="17"/>
        </w:numPr>
        <w:rPr>
          <w:rFonts w:eastAsiaTheme="minorEastAsia"/>
        </w:rPr>
      </w:pPr>
      <w:r w:rsidRPr="001C6A09">
        <w:rPr>
          <w:rFonts w:eastAsiaTheme="minorEastAsia"/>
        </w:rPr>
        <w:t>cos2xcosx+sin2xsinx=0</w:t>
      </w:r>
      <w:r w:rsidR="001C6A09">
        <w:rPr>
          <w:rFonts w:eastAsiaTheme="minorEastAsia"/>
        </w:rPr>
        <w:t xml:space="preserve">.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(2 pikë)</w:t>
      </w:r>
    </w:p>
    <w:p w14:paraId="099F929B" w14:textId="77777777" w:rsidR="004C21AA" w:rsidRPr="001C6A09" w:rsidRDefault="004C21AA" w:rsidP="001C6A09">
      <w:pPr>
        <w:pStyle w:val="ListParagraph"/>
        <w:ind w:left="1080"/>
        <w:rPr>
          <w:rFonts w:eastAsiaTheme="minorEastAsia"/>
        </w:rPr>
      </w:pPr>
    </w:p>
    <w:p w14:paraId="49C806D8" w14:textId="4D965DF6" w:rsidR="00D054E1" w:rsidRPr="001C6A09" w:rsidRDefault="003B7A86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t>Gjej derivatin e funksioneve t</w:t>
      </w:r>
      <w:r w:rsidR="001C6A09">
        <w:t>ë</w:t>
      </w:r>
      <w:r w:rsidRPr="001C6A09">
        <w:t xml:space="preserve"> </w:t>
      </w:r>
      <w:r w:rsidR="001C6A09" w:rsidRPr="001C6A09">
        <w:t>mëposhtme</w:t>
      </w:r>
      <w:r w:rsidRPr="001C6A09">
        <w:t xml:space="preserve"> n</w:t>
      </w:r>
      <w:r w:rsidR="001C6A09">
        <w:t>ë</w:t>
      </w:r>
      <w:r w:rsidRPr="001C6A09">
        <w:t xml:space="preserve"> pik</w:t>
      </w:r>
      <w:r w:rsidR="001C6A09">
        <w:t>ë</w:t>
      </w:r>
      <w:r w:rsidRPr="001C6A09">
        <w:t>n x.</w:t>
      </w:r>
    </w:p>
    <w:p w14:paraId="2F95D0F3" w14:textId="76D6177B" w:rsidR="001C6A09" w:rsidRDefault="004C21AA" w:rsidP="001C6A09">
      <w:pPr>
        <w:ind w:left="720"/>
      </w:pPr>
      <w:r w:rsidRPr="001C6A09">
        <w:t>a)</w:t>
      </w:r>
      <w:r w:rsidR="001C6A09">
        <w:t xml:space="preserve"> </w:t>
      </w:r>
      <w:r w:rsidR="003B7A86" w:rsidRPr="001C6A09">
        <w:t>y=3x</w:t>
      </w:r>
      <w:r w:rsidR="003B7A86" w:rsidRPr="001C6A09">
        <w:rPr>
          <w:vertAlign w:val="superscript"/>
        </w:rPr>
        <w:t>2</w:t>
      </w:r>
      <w:r w:rsidR="003B7A86" w:rsidRPr="001C6A09">
        <w:t>+lnx</w:t>
      </w:r>
      <w:r w:rsidR="001C6A09">
        <w:t xml:space="preserve">. </w:t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Pr="001C6A09">
        <w:t>(1 pikë)</w:t>
      </w:r>
      <w:r w:rsidR="001C6A09">
        <w:t xml:space="preserve"> </w:t>
      </w:r>
    </w:p>
    <w:p w14:paraId="3BA8EF86" w14:textId="1501F596" w:rsidR="001C6A09" w:rsidRPr="001C6A09" w:rsidRDefault="004C21AA" w:rsidP="001C6A09">
      <w:pPr>
        <w:ind w:left="720"/>
      </w:pPr>
      <w:r w:rsidRPr="001C6A09">
        <w:t>b)</w:t>
      </w:r>
      <w:r w:rsidR="001C6A09">
        <w:t xml:space="preserve"> </w:t>
      </w:r>
      <w:r w:rsidR="003B7A86" w:rsidRPr="001C6A09">
        <w:t>y=(2x-3)</w:t>
      </w:r>
      <w:proofErr w:type="spellStart"/>
      <w:r w:rsidR="003B7A86" w:rsidRPr="001C6A09">
        <w:t>sinx</w:t>
      </w:r>
      <w:proofErr w:type="spellEnd"/>
      <w:r w:rsidR="001C6A09">
        <w:t xml:space="preserve">. </w:t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="001C6A09">
        <w:tab/>
      </w:r>
      <w:r w:rsidRPr="001C6A09">
        <w:t>(2 pikë)</w:t>
      </w:r>
    </w:p>
    <w:p w14:paraId="4705A2B7" w14:textId="1BDF1FAA" w:rsidR="003B7A86" w:rsidRPr="001C6A09" w:rsidRDefault="004C21AA" w:rsidP="001C6A09">
      <w:pPr>
        <w:ind w:firstLine="720"/>
      </w:pPr>
      <w:r w:rsidRPr="001C6A09">
        <w:t>c)</w:t>
      </w:r>
      <w:r w:rsidR="001C6A09">
        <w:t xml:space="preserve"> </w:t>
      </w:r>
      <w:r w:rsidR="003B7A86" w:rsidRPr="001C6A09">
        <w:t>y=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</m:t>
            </m:r>
          </m:e>
        </m:rad>
      </m:oMath>
      <w:r w:rsidR="001C6A09">
        <w:rPr>
          <w:rFonts w:eastAsiaTheme="minorEastAsia"/>
        </w:rPr>
        <w:t xml:space="preserve"> .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(2 pikë)</w:t>
      </w:r>
    </w:p>
    <w:p w14:paraId="3E401348" w14:textId="1B3ECB44" w:rsidR="0085615B" w:rsidRPr="001C6A09" w:rsidRDefault="00317153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Për vijën y= x</w:t>
      </w:r>
      <w:r w:rsidRPr="001C6A09">
        <w:rPr>
          <w:rFonts w:eastAsiaTheme="minorEastAsia"/>
          <w:vertAlign w:val="superscript"/>
        </w:rPr>
        <w:t>3</w:t>
      </w:r>
      <w:r w:rsidRPr="001C6A09">
        <w:rPr>
          <w:rFonts w:eastAsiaTheme="minorEastAsia"/>
        </w:rPr>
        <w:t>-6x</w:t>
      </w:r>
      <w:r w:rsidRPr="001C6A09">
        <w:rPr>
          <w:rFonts w:eastAsiaTheme="minorEastAsia"/>
          <w:vertAlign w:val="superscript"/>
        </w:rPr>
        <w:t>2</w:t>
      </w:r>
      <w:r w:rsidRPr="001C6A09">
        <w:rPr>
          <w:rFonts w:eastAsiaTheme="minorEastAsia"/>
        </w:rPr>
        <w:t>+8,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 xml:space="preserve">gjej koordinatat e </w:t>
      </w:r>
      <w:r w:rsidR="001C6A09" w:rsidRPr="001C6A09">
        <w:rPr>
          <w:rFonts w:eastAsiaTheme="minorEastAsia"/>
        </w:rPr>
        <w:t>pikës</w:t>
      </w:r>
      <w:r w:rsidRPr="001C6A09">
        <w:rPr>
          <w:rFonts w:eastAsiaTheme="minorEastAsia"/>
        </w:rPr>
        <w:t xml:space="preserve"> së infleksionit</w:t>
      </w:r>
      <w:r w:rsidR="001C6A09">
        <w:rPr>
          <w:rFonts w:eastAsiaTheme="minorEastAsia"/>
        </w:rPr>
        <w:t xml:space="preserve">.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(2 pikë)</w:t>
      </w:r>
    </w:p>
    <w:p w14:paraId="3B3091F7" w14:textId="77777777" w:rsidR="00317153" w:rsidRPr="001C6A09" w:rsidRDefault="00317153" w:rsidP="001C6A09">
      <w:pPr>
        <w:pStyle w:val="ListParagraph"/>
        <w:rPr>
          <w:rFonts w:eastAsiaTheme="minorEastAsia"/>
        </w:rPr>
      </w:pPr>
    </w:p>
    <w:p w14:paraId="515C7E48" w14:textId="0D01720B" w:rsidR="00317153" w:rsidRPr="001C6A09" w:rsidRDefault="00317153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Trego që grafiku I funksionit y= -x</w:t>
      </w:r>
      <w:r w:rsidRPr="001C6A09">
        <w:rPr>
          <w:rFonts w:eastAsiaTheme="minorEastAsia"/>
          <w:vertAlign w:val="superscript"/>
        </w:rPr>
        <w:t>4</w:t>
      </w:r>
      <w:r w:rsidRPr="001C6A09">
        <w:rPr>
          <w:rFonts w:eastAsiaTheme="minorEastAsia"/>
        </w:rPr>
        <w:t>+4x</w:t>
      </w:r>
      <w:r w:rsidRPr="001C6A09">
        <w:rPr>
          <w:rFonts w:eastAsiaTheme="minorEastAsia"/>
          <w:vertAlign w:val="superscript"/>
        </w:rPr>
        <w:t>3</w:t>
      </w:r>
      <w:r w:rsidRPr="001C6A09">
        <w:rPr>
          <w:rFonts w:eastAsiaTheme="minorEastAsia"/>
        </w:rPr>
        <w:t>-10x</w:t>
      </w:r>
      <w:r w:rsidRPr="001C6A09">
        <w:rPr>
          <w:rFonts w:eastAsiaTheme="minorEastAsia"/>
          <w:vertAlign w:val="superscript"/>
        </w:rPr>
        <w:t>2</w:t>
      </w:r>
      <w:r w:rsidRPr="001C6A09">
        <w:rPr>
          <w:rFonts w:eastAsiaTheme="minorEastAsia"/>
        </w:rPr>
        <w:t>+5x është I mysët për çdo vlerë të x-it.</w:t>
      </w:r>
      <w:r w:rsidR="001C6A09">
        <w:rPr>
          <w:rFonts w:eastAsiaTheme="minorEastAsia"/>
        </w:rPr>
        <w:t xml:space="preserve">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(3 pikë)</w:t>
      </w:r>
    </w:p>
    <w:p w14:paraId="219D4D71" w14:textId="77777777" w:rsidR="006939FB" w:rsidRPr="001C6A09" w:rsidRDefault="006939FB" w:rsidP="001C6A09">
      <w:pPr>
        <w:pStyle w:val="ListParagraph"/>
        <w:rPr>
          <w:rFonts w:eastAsiaTheme="minorEastAsia"/>
        </w:rPr>
      </w:pPr>
    </w:p>
    <w:p w14:paraId="2AB09F33" w14:textId="0B80BDEE" w:rsidR="00F148A9" w:rsidRPr="001C6A09" w:rsidRDefault="006939FB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>Jepet vija me ekuacion y=3e</w:t>
      </w:r>
      <w:r w:rsidRPr="001C6A09">
        <w:rPr>
          <w:rFonts w:eastAsiaTheme="minorEastAsia"/>
          <w:vertAlign w:val="superscript"/>
        </w:rPr>
        <w:t>-x</w:t>
      </w:r>
      <w:r w:rsidRPr="001C6A09">
        <w:rPr>
          <w:rFonts w:eastAsiaTheme="minorEastAsia"/>
        </w:rPr>
        <w:t>.</w:t>
      </w:r>
    </w:p>
    <w:p w14:paraId="54D83560" w14:textId="51BD1893" w:rsidR="006939FB" w:rsidRPr="001C6A09" w:rsidRDefault="006939FB" w:rsidP="001C6A09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1C6A09">
        <w:rPr>
          <w:rFonts w:eastAsiaTheme="minorEastAsia"/>
        </w:rPr>
        <w:t>Skico grafikun për 0</w:t>
      </w:r>
      <m:oMath>
        <m:r>
          <w:rPr>
            <w:rFonts w:ascii="Cambria Math" w:eastAsiaTheme="minorEastAsia" w:hAnsi="Cambria Math"/>
          </w:rPr>
          <m:t xml:space="preserve"> ≤x≤2</m:t>
        </m:r>
      </m:oMath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(e</w:t>
      </w:r>
      <m:oMath>
        <m:r>
          <w:rPr>
            <w:rFonts w:ascii="Cambria Math" w:eastAsiaTheme="minorEastAsia" w:hAnsi="Cambria Math"/>
          </w:rPr>
          <m:t>≈2.7)</m:t>
        </m:r>
      </m:oMath>
      <w:r w:rsidRPr="001C6A09">
        <w:rPr>
          <w:rFonts w:eastAsiaTheme="minorEastAsia"/>
        </w:rPr>
        <w:t>.</w:t>
      </w:r>
      <w:r w:rsidR="001C6A09">
        <w:rPr>
          <w:rFonts w:eastAsiaTheme="minorEastAsia"/>
        </w:rPr>
        <w:t xml:space="preserve">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(1 pikë)</w:t>
      </w:r>
    </w:p>
    <w:p w14:paraId="05849984" w14:textId="5E64AB26" w:rsidR="006939FB" w:rsidRPr="001C6A09" w:rsidRDefault="006939FB" w:rsidP="001C6A09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1C6A09">
        <w:rPr>
          <w:rFonts w:eastAsiaTheme="minorEastAsia"/>
        </w:rPr>
        <w:t xml:space="preserve">Në vijën e mësipërme </w:t>
      </w:r>
      <w:r w:rsidR="001C6A09" w:rsidRPr="001C6A09">
        <w:rPr>
          <w:rFonts w:eastAsiaTheme="minorEastAsia"/>
        </w:rPr>
        <w:t>merret</w:t>
      </w:r>
      <w:r w:rsidRPr="001C6A09">
        <w:rPr>
          <w:rFonts w:eastAsiaTheme="minorEastAsia"/>
        </w:rPr>
        <w:t xml:space="preserve"> pika M(x,y)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dhe hiqen pingulet MP dhe MQ me boshtet koordinative</w:t>
      </w:r>
      <w:r w:rsidR="001C6A09">
        <w:rPr>
          <w:rFonts w:eastAsiaTheme="minorEastAsia"/>
        </w:rPr>
        <w:t>,</w:t>
      </w:r>
      <w:r w:rsidRPr="001C6A09">
        <w:rPr>
          <w:rFonts w:eastAsiaTheme="minorEastAsia"/>
        </w:rPr>
        <w:t xml:space="preserve"> duke formuar drejtkëndëshin OPMQ.</w:t>
      </w:r>
      <w:r w:rsidR="001C6A09">
        <w:rPr>
          <w:rFonts w:eastAsiaTheme="minorEastAsia"/>
        </w:rPr>
        <w:t xml:space="preserve"> </w:t>
      </w:r>
      <w:r w:rsidRPr="001C6A09">
        <w:rPr>
          <w:rFonts w:eastAsiaTheme="minorEastAsia"/>
        </w:rPr>
        <w:t>Për ç’vlerë të x-it drejtkëndëshi do të ketë syprinën më të madhe? (</w:t>
      </w:r>
      <w:r w:rsidR="00281D04" w:rsidRPr="001C6A09">
        <w:rPr>
          <w:rFonts w:eastAsiaTheme="minorEastAsia"/>
        </w:rPr>
        <w:t>3 pikë)</w:t>
      </w:r>
    </w:p>
    <w:p w14:paraId="4B02172C" w14:textId="77777777" w:rsidR="00281D04" w:rsidRPr="001C6A09" w:rsidRDefault="00281D04" w:rsidP="001C6A09">
      <w:pPr>
        <w:pStyle w:val="ListParagraph"/>
        <w:ind w:left="1080"/>
        <w:rPr>
          <w:rFonts w:eastAsiaTheme="minorEastAsia"/>
        </w:rPr>
      </w:pPr>
    </w:p>
    <w:p w14:paraId="2A3FD1FF" w14:textId="5B56F69B" w:rsidR="00281D04" w:rsidRPr="001C6A09" w:rsidRDefault="00281D04" w:rsidP="001C6A09">
      <w:pPr>
        <w:pStyle w:val="ListParagraph"/>
        <w:numPr>
          <w:ilvl w:val="0"/>
          <w:numId w:val="11"/>
        </w:numPr>
        <w:rPr>
          <w:rFonts w:eastAsiaTheme="minorEastAsia"/>
        </w:rPr>
      </w:pPr>
      <w:r w:rsidRPr="001C6A09">
        <w:rPr>
          <w:rFonts w:eastAsiaTheme="minorEastAsia"/>
        </w:rPr>
        <w:t xml:space="preserve">Sa është pjerrësia e vijës y= ln(4-3x) në pikën me </w:t>
      </w:r>
      <w:r w:rsidR="001C6A09">
        <w:rPr>
          <w:rFonts w:eastAsiaTheme="minorEastAsia"/>
        </w:rPr>
        <w:t>ko</w:t>
      </w:r>
      <w:r w:rsidRPr="001C6A09">
        <w:rPr>
          <w:rFonts w:eastAsiaTheme="minorEastAsia"/>
        </w:rPr>
        <w:t>ordinat</w:t>
      </w:r>
      <w:r w:rsidR="001C6A09">
        <w:rPr>
          <w:rFonts w:eastAsiaTheme="minorEastAsia"/>
        </w:rPr>
        <w:t>ë</w:t>
      </w:r>
      <w:r w:rsidRPr="001C6A09">
        <w:rPr>
          <w:rFonts w:eastAsiaTheme="minorEastAsia"/>
        </w:rPr>
        <w:t xml:space="preserve"> 0?</w:t>
      </w:r>
      <w:r w:rsidR="001C6A09">
        <w:rPr>
          <w:rFonts w:eastAsiaTheme="minorEastAsia"/>
        </w:rPr>
        <w:t xml:space="preserve"> </w:t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="001C6A09">
        <w:rPr>
          <w:rFonts w:eastAsiaTheme="minorEastAsia"/>
        </w:rPr>
        <w:tab/>
      </w:r>
      <w:r w:rsidRPr="001C6A09">
        <w:rPr>
          <w:rFonts w:eastAsiaTheme="minorEastAsia"/>
        </w:rPr>
        <w:t>(2 pikë)</w:t>
      </w:r>
    </w:p>
    <w:p w14:paraId="6D67E366" w14:textId="77777777" w:rsidR="00EB16BF" w:rsidRPr="001C6A09" w:rsidRDefault="00EB16BF" w:rsidP="001C6A09"/>
    <w:tbl>
      <w:tblPr>
        <w:tblStyle w:val="TableGrid"/>
        <w:tblpPr w:leftFromText="180" w:rightFromText="180" w:vertAnchor="text" w:horzAnchor="margin" w:tblpXSpec="center" w:tblpY="180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281D04" w:rsidRPr="001C6A09" w14:paraId="597EAD64" w14:textId="77777777" w:rsidTr="00281D04">
        <w:trPr>
          <w:trHeight w:val="373"/>
        </w:trPr>
        <w:tc>
          <w:tcPr>
            <w:tcW w:w="1781" w:type="dxa"/>
          </w:tcPr>
          <w:p w14:paraId="458BAFFF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 xml:space="preserve">Pikët </w:t>
            </w:r>
          </w:p>
        </w:tc>
        <w:tc>
          <w:tcPr>
            <w:tcW w:w="846" w:type="dxa"/>
          </w:tcPr>
          <w:p w14:paraId="1AEBB1DD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0-7</w:t>
            </w:r>
          </w:p>
        </w:tc>
        <w:tc>
          <w:tcPr>
            <w:tcW w:w="947" w:type="dxa"/>
          </w:tcPr>
          <w:p w14:paraId="5F133829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8-11</w:t>
            </w:r>
          </w:p>
        </w:tc>
        <w:tc>
          <w:tcPr>
            <w:tcW w:w="0" w:type="auto"/>
          </w:tcPr>
          <w:p w14:paraId="7F5E64AB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12-15</w:t>
            </w:r>
          </w:p>
        </w:tc>
        <w:tc>
          <w:tcPr>
            <w:tcW w:w="0" w:type="auto"/>
          </w:tcPr>
          <w:p w14:paraId="6348E3EA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16-19</w:t>
            </w:r>
          </w:p>
        </w:tc>
        <w:tc>
          <w:tcPr>
            <w:tcW w:w="0" w:type="auto"/>
          </w:tcPr>
          <w:p w14:paraId="7E5C6225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20-23</w:t>
            </w:r>
          </w:p>
        </w:tc>
        <w:tc>
          <w:tcPr>
            <w:tcW w:w="0" w:type="auto"/>
          </w:tcPr>
          <w:p w14:paraId="392E12FD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34-27</w:t>
            </w:r>
          </w:p>
        </w:tc>
        <w:tc>
          <w:tcPr>
            <w:tcW w:w="0" w:type="auto"/>
          </w:tcPr>
          <w:p w14:paraId="379B3CF7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28-30</w:t>
            </w:r>
          </w:p>
        </w:tc>
      </w:tr>
      <w:tr w:rsidR="00281D04" w:rsidRPr="001C6A09" w14:paraId="69E23A01" w14:textId="77777777" w:rsidTr="00281D04">
        <w:trPr>
          <w:trHeight w:val="373"/>
        </w:trPr>
        <w:tc>
          <w:tcPr>
            <w:tcW w:w="1781" w:type="dxa"/>
          </w:tcPr>
          <w:p w14:paraId="6BCEB11D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Nota</w:t>
            </w:r>
          </w:p>
        </w:tc>
        <w:tc>
          <w:tcPr>
            <w:tcW w:w="846" w:type="dxa"/>
          </w:tcPr>
          <w:p w14:paraId="736D92ED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4</w:t>
            </w:r>
          </w:p>
        </w:tc>
        <w:tc>
          <w:tcPr>
            <w:tcW w:w="947" w:type="dxa"/>
          </w:tcPr>
          <w:p w14:paraId="4DAA95CB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5</w:t>
            </w:r>
          </w:p>
        </w:tc>
        <w:tc>
          <w:tcPr>
            <w:tcW w:w="0" w:type="auto"/>
          </w:tcPr>
          <w:p w14:paraId="244164CA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6</w:t>
            </w:r>
          </w:p>
        </w:tc>
        <w:tc>
          <w:tcPr>
            <w:tcW w:w="0" w:type="auto"/>
          </w:tcPr>
          <w:p w14:paraId="7BC45D44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7</w:t>
            </w:r>
          </w:p>
        </w:tc>
        <w:tc>
          <w:tcPr>
            <w:tcW w:w="0" w:type="auto"/>
          </w:tcPr>
          <w:p w14:paraId="373AE946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8</w:t>
            </w:r>
          </w:p>
        </w:tc>
        <w:tc>
          <w:tcPr>
            <w:tcW w:w="0" w:type="auto"/>
          </w:tcPr>
          <w:p w14:paraId="6A13E7BC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9</w:t>
            </w:r>
          </w:p>
        </w:tc>
        <w:tc>
          <w:tcPr>
            <w:tcW w:w="0" w:type="auto"/>
          </w:tcPr>
          <w:p w14:paraId="18AE182D" w14:textId="77777777" w:rsidR="00281D04" w:rsidRPr="001C6A09" w:rsidRDefault="00281D04" w:rsidP="001C6A09">
            <w:pPr>
              <w:rPr>
                <w:rFonts w:asciiTheme="majorHAnsi" w:eastAsiaTheme="minorEastAsia" w:hAnsiTheme="majorHAnsi"/>
              </w:rPr>
            </w:pPr>
            <w:r w:rsidRPr="001C6A09">
              <w:rPr>
                <w:rFonts w:asciiTheme="majorHAnsi" w:eastAsiaTheme="minorEastAsia" w:hAnsiTheme="majorHAnsi"/>
              </w:rPr>
              <w:t>10</w:t>
            </w:r>
          </w:p>
        </w:tc>
      </w:tr>
    </w:tbl>
    <w:p w14:paraId="26D83964" w14:textId="77777777" w:rsidR="00EB16BF" w:rsidRPr="001C6A09" w:rsidRDefault="00EB16BF" w:rsidP="001C6A09">
      <w:pPr>
        <w:ind w:left="720"/>
      </w:pPr>
    </w:p>
    <w:p w14:paraId="501E82ED" w14:textId="77777777" w:rsidR="00EB16BF" w:rsidRPr="001C6A09" w:rsidRDefault="00EB16BF" w:rsidP="001C6A09">
      <w:pPr>
        <w:ind w:left="720"/>
      </w:pPr>
    </w:p>
    <w:p w14:paraId="3D919085" w14:textId="77777777" w:rsidR="00EB16BF" w:rsidRPr="001C6A09" w:rsidRDefault="00EB16BF" w:rsidP="001C6A09">
      <w:pPr>
        <w:ind w:left="720"/>
      </w:pPr>
    </w:p>
    <w:p w14:paraId="146210AA" w14:textId="77777777" w:rsidR="00EB16BF" w:rsidRPr="001C6A09" w:rsidRDefault="00EB16BF" w:rsidP="001C6A09">
      <w:pPr>
        <w:ind w:left="720"/>
      </w:pPr>
    </w:p>
    <w:p w14:paraId="11261524" w14:textId="392434CA" w:rsidR="001C6A09" w:rsidRDefault="001C6A09">
      <w:r>
        <w:br w:type="page"/>
      </w:r>
    </w:p>
    <w:p w14:paraId="7D05AF36" w14:textId="77777777" w:rsidR="00EB16BF" w:rsidRPr="001C6A09" w:rsidRDefault="00EB16BF" w:rsidP="001C6A09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b/>
          <w:sz w:val="24"/>
          <w:szCs w:val="24"/>
        </w:rPr>
      </w:pPr>
      <w:r w:rsidRPr="001C6A09">
        <w:rPr>
          <w:rFonts w:ascii="AGaramondPro-Regular" w:eastAsia="AGaramondPro-Regular" w:cs="AGaramondPro-Regular"/>
          <w:b/>
          <w:sz w:val="24"/>
          <w:szCs w:val="24"/>
        </w:rPr>
        <w:lastRenderedPageBreak/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1"/>
        <w:gridCol w:w="1072"/>
        <w:gridCol w:w="4089"/>
        <w:gridCol w:w="1267"/>
        <w:gridCol w:w="1096"/>
        <w:gridCol w:w="1337"/>
      </w:tblGrid>
      <w:tr w:rsidR="00EB16BF" w:rsidRPr="001C6A09" w14:paraId="193605BF" w14:textId="77777777" w:rsidTr="00EB16BF">
        <w:trPr>
          <w:trHeight w:val="473"/>
        </w:trPr>
        <w:tc>
          <w:tcPr>
            <w:tcW w:w="1491" w:type="dxa"/>
          </w:tcPr>
          <w:p w14:paraId="5E1FA01A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 xml:space="preserve">Konceptet </w:t>
            </w:r>
          </w:p>
        </w:tc>
        <w:tc>
          <w:tcPr>
            <w:tcW w:w="1072" w:type="dxa"/>
          </w:tcPr>
          <w:p w14:paraId="5EA0CDAD" w14:textId="77777777" w:rsidR="001C6A09" w:rsidRDefault="00EB16BF" w:rsidP="001C6A09">
            <w:pPr>
              <w:autoSpaceDE w:val="0"/>
              <w:autoSpaceDN w:val="0"/>
              <w:adjustRightInd w:val="0"/>
            </w:pPr>
            <w:r w:rsidRPr="001C6A09">
              <w:t>Përqindja</w:t>
            </w:r>
          </w:p>
          <w:p w14:paraId="7E4DFE73" w14:textId="33996DD0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Pikët</w:t>
            </w:r>
          </w:p>
        </w:tc>
        <w:tc>
          <w:tcPr>
            <w:tcW w:w="4089" w:type="dxa"/>
          </w:tcPr>
          <w:p w14:paraId="11278F65" w14:textId="77777777" w:rsidR="00EB16BF" w:rsidRPr="001C6A09" w:rsidRDefault="00EB16BF" w:rsidP="001C6A09">
            <w:pPr>
              <w:autoSpaceDE w:val="0"/>
              <w:autoSpaceDN w:val="0"/>
              <w:adjustRightInd w:val="0"/>
            </w:pPr>
            <w:r w:rsidRPr="001C6A09">
              <w:t xml:space="preserve">Rezultatet e të nxënit </w:t>
            </w:r>
          </w:p>
          <w:p w14:paraId="35B4D4DB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Nxënësi:</w:t>
            </w:r>
          </w:p>
        </w:tc>
        <w:tc>
          <w:tcPr>
            <w:tcW w:w="1267" w:type="dxa"/>
          </w:tcPr>
          <w:p w14:paraId="7556B41D" w14:textId="77777777" w:rsidR="00EB16BF" w:rsidRPr="001C6A09" w:rsidRDefault="00EB16BF" w:rsidP="001C6A09">
            <w:pPr>
              <w:autoSpaceDE w:val="0"/>
              <w:autoSpaceDN w:val="0"/>
              <w:adjustRightInd w:val="0"/>
            </w:pPr>
            <w:r w:rsidRPr="001C6A09">
              <w:t xml:space="preserve">Niveli II i </w:t>
            </w:r>
          </w:p>
          <w:p w14:paraId="1A48C595" w14:textId="77777777" w:rsidR="00EB16BF" w:rsidRPr="001C6A09" w:rsidRDefault="00EB16BF" w:rsidP="001C6A09">
            <w:pPr>
              <w:autoSpaceDE w:val="0"/>
              <w:autoSpaceDN w:val="0"/>
              <w:adjustRightInd w:val="0"/>
            </w:pPr>
            <w:r w:rsidRPr="001C6A09">
              <w:t xml:space="preserve">arritjes së </w:t>
            </w:r>
          </w:p>
          <w:p w14:paraId="74D0A125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komp.</w:t>
            </w:r>
          </w:p>
        </w:tc>
        <w:tc>
          <w:tcPr>
            <w:tcW w:w="1096" w:type="dxa"/>
          </w:tcPr>
          <w:p w14:paraId="02C2F53E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 xml:space="preserve"> Niveli III i arritjes së komp.</w:t>
            </w:r>
          </w:p>
        </w:tc>
        <w:tc>
          <w:tcPr>
            <w:tcW w:w="1337" w:type="dxa"/>
          </w:tcPr>
          <w:p w14:paraId="0C46F51D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Niveli IV i arritjes së komp.</w:t>
            </w:r>
          </w:p>
        </w:tc>
      </w:tr>
      <w:tr w:rsidR="00EB16BF" w:rsidRPr="001C6A09" w14:paraId="347B9E66" w14:textId="77777777" w:rsidTr="005E41FF">
        <w:trPr>
          <w:trHeight w:val="473"/>
        </w:trPr>
        <w:tc>
          <w:tcPr>
            <w:tcW w:w="1491" w:type="dxa"/>
          </w:tcPr>
          <w:p w14:paraId="4887414D" w14:textId="77777777" w:rsidR="00EB16BF" w:rsidRPr="001C6A09" w:rsidRDefault="00EB16BF" w:rsidP="001C6A09">
            <w:pPr>
              <w:rPr>
                <w:rFonts w:cstheme="minorHAnsi"/>
                <w:bCs/>
                <w:lang w:eastAsia="sq-AL"/>
              </w:rPr>
            </w:pPr>
            <w:r w:rsidRPr="001C6A09">
              <w:rPr>
                <w:rFonts w:cstheme="minorHAnsi"/>
                <w:bCs/>
                <w:lang w:eastAsia="sq-AL"/>
              </w:rPr>
              <w:t>Trigonometri</w:t>
            </w:r>
          </w:p>
          <w:p w14:paraId="07E0F829" w14:textId="54C5056D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  <w:bCs/>
              </w:rPr>
            </w:pPr>
            <w:r w:rsidRPr="001C6A09">
              <w:rPr>
                <w:rFonts w:cstheme="minorHAnsi"/>
                <w:bCs/>
                <w:lang w:eastAsia="sq-AL"/>
              </w:rPr>
              <w:t>(10 orë)</w:t>
            </w:r>
          </w:p>
        </w:tc>
        <w:tc>
          <w:tcPr>
            <w:tcW w:w="1072" w:type="dxa"/>
          </w:tcPr>
          <w:p w14:paraId="5C9CFC22" w14:textId="77777777" w:rsidR="00EB16BF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45%</w:t>
            </w:r>
          </w:p>
          <w:p w14:paraId="0D8189E2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14 pikë</w:t>
            </w:r>
          </w:p>
        </w:tc>
        <w:tc>
          <w:tcPr>
            <w:tcW w:w="4089" w:type="dxa"/>
          </w:tcPr>
          <w:p w14:paraId="3D935B4C" w14:textId="5ED38015" w:rsidR="00EB16BF" w:rsidRPr="001C6A09" w:rsidRDefault="003B13F1" w:rsidP="001C6A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C6A09">
              <w:t>punon me masat e dhëna në radian</w:t>
            </w:r>
            <w:r w:rsidR="001C6A09">
              <w:t>ë</w:t>
            </w:r>
            <w:r w:rsidRPr="001C6A09">
              <w:t>, përfshi edhe gjatësinë e harkut dhe syprinën e sektorit qarkor;</w:t>
            </w:r>
          </w:p>
          <w:p w14:paraId="5922554A" w14:textId="77777777" w:rsidR="008F79F9" w:rsidRPr="001C6A09" w:rsidRDefault="003B13F1" w:rsidP="001C6A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C6A09">
              <w:t xml:space="preserve">kupton dhe përdor konceptet e arcsin, arccos dhe arctg; </w:t>
            </w:r>
          </w:p>
          <w:p w14:paraId="152EDA31" w14:textId="3E9DD547" w:rsidR="008F79F9" w:rsidRPr="001C6A09" w:rsidRDefault="003B13F1" w:rsidP="001C6A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C6A09">
              <w:t xml:space="preserve">përdor formulat e sinusit, kosinusit të dyfishit të këndit (sin2α, cos2α); </w:t>
            </w:r>
          </w:p>
          <w:p w14:paraId="41754944" w14:textId="323C4A2B" w:rsidR="003B13F1" w:rsidRPr="001C6A09" w:rsidRDefault="003B13F1" w:rsidP="001C6A0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C6A09">
              <w:t>përdor formulat sin(</w:t>
            </w:r>
            <w:r w:rsidR="008F79F9" w:rsidRPr="001C6A09">
              <w:t>A</w:t>
            </w:r>
            <w:r w:rsidR="008F79F9" w:rsidRPr="001C6A09">
              <w:sym w:font="Symbol" w:char="F0B1"/>
            </w:r>
            <w:r w:rsidR="008F79F9" w:rsidRPr="001C6A09">
              <w:t xml:space="preserve">B ), </w:t>
            </w:r>
            <w:proofErr w:type="spellStart"/>
            <w:r w:rsidRPr="001C6A09">
              <w:t>cos</w:t>
            </w:r>
            <w:proofErr w:type="spellEnd"/>
            <w:r w:rsidRPr="001C6A09">
              <w:t>(</w:t>
            </w:r>
            <w:r w:rsidR="008F79F9" w:rsidRPr="001C6A09">
              <w:t>A</w:t>
            </w:r>
            <w:r w:rsidR="008F79F9" w:rsidRPr="001C6A09">
              <w:sym w:font="Symbol" w:char="F0B1"/>
            </w:r>
            <w:r w:rsidR="008F79F9" w:rsidRPr="001C6A09">
              <w:t>B</w:t>
            </w:r>
            <w:r w:rsidRPr="001C6A09">
              <w:t>);</w:t>
            </w:r>
          </w:p>
          <w:p w14:paraId="501A4320" w14:textId="794565C7" w:rsidR="008F79F9" w:rsidRPr="001C6A09" w:rsidRDefault="008F79F9" w:rsidP="00A66AF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1C6A09">
              <w:t>zbaton formula të njohura trigonometrike në vërtetime të identiteteve të thjeshta trigonometrike</w:t>
            </w:r>
            <w:r w:rsidR="00A66AF8">
              <w:t>;</w:t>
            </w:r>
          </w:p>
        </w:tc>
        <w:tc>
          <w:tcPr>
            <w:tcW w:w="1267" w:type="dxa"/>
          </w:tcPr>
          <w:p w14:paraId="1A8E066F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59981B3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7D11A4C3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28EACCE5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  <w:tc>
          <w:tcPr>
            <w:tcW w:w="1337" w:type="dxa"/>
          </w:tcPr>
          <w:p w14:paraId="52C33100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253BB59A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7EB29E4C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256FC325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4B9E2DE5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0E5380A9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</w:tr>
      <w:tr w:rsidR="00EB16BF" w:rsidRPr="001C6A09" w14:paraId="76B63291" w14:textId="77777777" w:rsidTr="005E41FF">
        <w:trPr>
          <w:trHeight w:val="491"/>
        </w:trPr>
        <w:tc>
          <w:tcPr>
            <w:tcW w:w="1491" w:type="dxa"/>
          </w:tcPr>
          <w:p w14:paraId="05788214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Derivati</w:t>
            </w:r>
          </w:p>
          <w:p w14:paraId="7B22F6A1" w14:textId="0C048CF8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12 orë</w:t>
            </w:r>
          </w:p>
        </w:tc>
        <w:tc>
          <w:tcPr>
            <w:tcW w:w="1072" w:type="dxa"/>
          </w:tcPr>
          <w:p w14:paraId="075C75A1" w14:textId="77777777" w:rsidR="00EB16BF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55%</w:t>
            </w:r>
          </w:p>
          <w:p w14:paraId="01194DC6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1C6A09">
              <w:rPr>
                <w:rFonts w:eastAsia="AGaramondPro-Regular" w:cstheme="minorHAnsi"/>
              </w:rPr>
              <w:t>16 pikë</w:t>
            </w:r>
          </w:p>
        </w:tc>
        <w:tc>
          <w:tcPr>
            <w:tcW w:w="4089" w:type="dxa"/>
          </w:tcPr>
          <w:p w14:paraId="42C965D1" w14:textId="77777777" w:rsidR="008F79F9" w:rsidRPr="001C6A09" w:rsidRDefault="008F79F9" w:rsidP="001C6A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 xml:space="preserve">studion përkulshmërinë e vijës (e lugët dhe e mysët) dhe gjen pikat e infleksionit; </w:t>
            </w:r>
          </w:p>
          <w:p w14:paraId="4353E84E" w14:textId="1F5839F5" w:rsidR="008F79F9" w:rsidRPr="001C6A09" w:rsidRDefault="008F79F9" w:rsidP="001C6A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zbaton rregullat e derivimit për shumën, ndryshesën, prodhimin, raportin e funksioneve dhe funksionin e përbërë;</w:t>
            </w:r>
          </w:p>
          <w:p w14:paraId="0503D46D" w14:textId="217A1CB5" w:rsidR="008F79F9" w:rsidRPr="001C6A09" w:rsidRDefault="008F79F9" w:rsidP="001C6A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 xml:space="preserve">zbaton rregullat e derivimit të funksioneve elementare: funksioni konstant, funksioni fuqi, eksponencial, logaritmik, trigonometrik; </w:t>
            </w:r>
          </w:p>
          <w:p w14:paraId="7EF91623" w14:textId="399B7BDE" w:rsidR="00EB16BF" w:rsidRPr="001C6A09" w:rsidRDefault="008F79F9" w:rsidP="001C6A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kupton dhe përdor derivatin e lnx;</w:t>
            </w:r>
          </w:p>
          <w:p w14:paraId="34D333ED" w14:textId="5B1521F8" w:rsidR="008F79F9" w:rsidRPr="001C6A09" w:rsidRDefault="008F79F9" w:rsidP="001C6A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  <w:r w:rsidRPr="001C6A09">
              <w:t>përdor rregullat e derivimit në situata problemore me normën (shkallën) e ndryshimit dhe funksione të anasjella.</w:t>
            </w:r>
          </w:p>
        </w:tc>
        <w:tc>
          <w:tcPr>
            <w:tcW w:w="1267" w:type="dxa"/>
          </w:tcPr>
          <w:p w14:paraId="257BE4A4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1CFF1D61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  <w:p w14:paraId="0216D5C1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112F37A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F13692A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sz w:val="24"/>
                <w:szCs w:val="24"/>
              </w:rPr>
            </w:pPr>
          </w:p>
        </w:tc>
      </w:tr>
      <w:tr w:rsidR="00EB16BF" w:rsidRPr="001C6A09" w14:paraId="38598D9B" w14:textId="77777777" w:rsidTr="005E41FF">
        <w:trPr>
          <w:trHeight w:val="491"/>
        </w:trPr>
        <w:tc>
          <w:tcPr>
            <w:tcW w:w="1491" w:type="dxa"/>
          </w:tcPr>
          <w:p w14:paraId="46BEDB5D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E69DF9" w14:textId="77777777" w:rsidR="001C6A09" w:rsidRDefault="00EB16BF" w:rsidP="001C6A09">
            <w:pPr>
              <w:autoSpaceDE w:val="0"/>
              <w:autoSpaceDN w:val="0"/>
              <w:adjustRightInd w:val="0"/>
              <w:rPr>
                <w:b/>
              </w:rPr>
            </w:pPr>
            <w:r w:rsidRPr="001C6A09">
              <w:rPr>
                <w:b/>
              </w:rPr>
              <w:t>100%</w:t>
            </w:r>
          </w:p>
          <w:p w14:paraId="22F24DD6" w14:textId="659F2BFE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  <w:r w:rsidRPr="001C6A09">
              <w:rPr>
                <w:b/>
              </w:rPr>
              <w:t>30 pikë</w:t>
            </w:r>
          </w:p>
        </w:tc>
        <w:tc>
          <w:tcPr>
            <w:tcW w:w="4089" w:type="dxa"/>
          </w:tcPr>
          <w:p w14:paraId="44A0D66B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14:paraId="6DECC4BB" w14:textId="77777777" w:rsidR="001C6A09" w:rsidRDefault="00EB16BF" w:rsidP="001C6A09">
            <w:pPr>
              <w:autoSpaceDE w:val="0"/>
              <w:autoSpaceDN w:val="0"/>
              <w:adjustRightInd w:val="0"/>
              <w:rPr>
                <w:b/>
              </w:rPr>
            </w:pPr>
            <w:r w:rsidRPr="001C6A09">
              <w:rPr>
                <w:b/>
              </w:rPr>
              <w:t>38%</w:t>
            </w:r>
          </w:p>
          <w:p w14:paraId="694EB23E" w14:textId="0D882EFE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  <w:r w:rsidRPr="001C6A09">
              <w:rPr>
                <w:b/>
              </w:rPr>
              <w:t>13</w:t>
            </w:r>
            <w:r w:rsidR="001C6A09">
              <w:rPr>
                <w:b/>
              </w:rPr>
              <w:t xml:space="preserve"> </w:t>
            </w:r>
            <w:r w:rsidRPr="001C6A09">
              <w:rPr>
                <w:b/>
              </w:rPr>
              <w:t>pikë</w:t>
            </w:r>
          </w:p>
        </w:tc>
        <w:tc>
          <w:tcPr>
            <w:tcW w:w="1096" w:type="dxa"/>
          </w:tcPr>
          <w:p w14:paraId="4785300E" w14:textId="77777777" w:rsidR="001C6A09" w:rsidRDefault="00EB16BF" w:rsidP="001C6A09">
            <w:pPr>
              <w:autoSpaceDE w:val="0"/>
              <w:autoSpaceDN w:val="0"/>
              <w:adjustRightInd w:val="0"/>
              <w:rPr>
                <w:b/>
              </w:rPr>
            </w:pPr>
            <w:r w:rsidRPr="001C6A09">
              <w:rPr>
                <w:b/>
              </w:rPr>
              <w:t>38%</w:t>
            </w:r>
          </w:p>
          <w:p w14:paraId="535DE430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  <w:r w:rsidRPr="001C6A09">
              <w:rPr>
                <w:b/>
              </w:rPr>
              <w:t>13 pikë</w:t>
            </w:r>
          </w:p>
        </w:tc>
        <w:tc>
          <w:tcPr>
            <w:tcW w:w="1337" w:type="dxa"/>
          </w:tcPr>
          <w:p w14:paraId="05DD51D2" w14:textId="77777777" w:rsidR="001C6A09" w:rsidRDefault="00EB16BF" w:rsidP="001C6A09">
            <w:pPr>
              <w:autoSpaceDE w:val="0"/>
              <w:autoSpaceDN w:val="0"/>
              <w:adjustRightInd w:val="0"/>
              <w:rPr>
                <w:b/>
              </w:rPr>
            </w:pPr>
            <w:r w:rsidRPr="001C6A09">
              <w:rPr>
                <w:b/>
              </w:rPr>
              <w:t>24%</w:t>
            </w:r>
          </w:p>
          <w:p w14:paraId="4CF399A1" w14:textId="77777777" w:rsidR="00EB16BF" w:rsidRPr="001C6A09" w:rsidRDefault="00EB16BF" w:rsidP="001C6A09">
            <w:pPr>
              <w:autoSpaceDE w:val="0"/>
              <w:autoSpaceDN w:val="0"/>
              <w:adjustRightInd w:val="0"/>
              <w:rPr>
                <w:rFonts w:ascii="AGaramondPro-Regular" w:eastAsia="AGaramondPro-Regular" w:cs="AGaramondPro-Regular"/>
                <w:b/>
                <w:sz w:val="24"/>
                <w:szCs w:val="24"/>
              </w:rPr>
            </w:pPr>
            <w:r w:rsidRPr="001C6A09">
              <w:rPr>
                <w:b/>
              </w:rPr>
              <w:t>8 pikë</w:t>
            </w:r>
          </w:p>
        </w:tc>
      </w:tr>
    </w:tbl>
    <w:p w14:paraId="5E9A3E29" w14:textId="77777777" w:rsidR="00EB16BF" w:rsidRPr="001C6A09" w:rsidRDefault="00EB16BF" w:rsidP="00A66AF8">
      <w:pPr>
        <w:autoSpaceDE w:val="0"/>
        <w:autoSpaceDN w:val="0"/>
        <w:adjustRightInd w:val="0"/>
        <w:spacing w:after="0" w:line="240" w:lineRule="auto"/>
        <w:rPr>
          <w:rFonts w:ascii="AGaramondPro-Regular" w:eastAsia="AGaramondPro-Regular" w:cs="AGaramondPro-Regular"/>
          <w:sz w:val="24"/>
          <w:szCs w:val="24"/>
        </w:rPr>
      </w:pPr>
    </w:p>
    <w:sectPr w:rsidR="00EB16BF" w:rsidRPr="001C6A09" w:rsidSect="004536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36"/>
    <w:multiLevelType w:val="hybridMultilevel"/>
    <w:tmpl w:val="3784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DEF"/>
    <w:multiLevelType w:val="hybridMultilevel"/>
    <w:tmpl w:val="0694B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656"/>
    <w:multiLevelType w:val="hybridMultilevel"/>
    <w:tmpl w:val="E7C4101A"/>
    <w:lvl w:ilvl="0" w:tplc="D3285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619F"/>
    <w:multiLevelType w:val="hybridMultilevel"/>
    <w:tmpl w:val="6F42BB3E"/>
    <w:lvl w:ilvl="0" w:tplc="D3285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C2C4714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A03FFB"/>
    <w:multiLevelType w:val="hybridMultilevel"/>
    <w:tmpl w:val="31A8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326FD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6465"/>
    <w:multiLevelType w:val="hybridMultilevel"/>
    <w:tmpl w:val="9982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4451"/>
    <w:multiLevelType w:val="hybridMultilevel"/>
    <w:tmpl w:val="4552C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03509"/>
    <w:multiLevelType w:val="hybridMultilevel"/>
    <w:tmpl w:val="9E4EBB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0F17DB"/>
    <w:multiLevelType w:val="hybridMultilevel"/>
    <w:tmpl w:val="06320F12"/>
    <w:lvl w:ilvl="0" w:tplc="D3285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80401"/>
    <w:multiLevelType w:val="hybridMultilevel"/>
    <w:tmpl w:val="83747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E121E"/>
    <w:multiLevelType w:val="hybridMultilevel"/>
    <w:tmpl w:val="BD5643AA"/>
    <w:lvl w:ilvl="0" w:tplc="D3285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77A54C8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8119D"/>
    <w:multiLevelType w:val="hybridMultilevel"/>
    <w:tmpl w:val="BE6CC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61D2B"/>
    <w:multiLevelType w:val="hybridMultilevel"/>
    <w:tmpl w:val="65BC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C1C2D"/>
    <w:multiLevelType w:val="hybridMultilevel"/>
    <w:tmpl w:val="2148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1126"/>
    <w:multiLevelType w:val="hybridMultilevel"/>
    <w:tmpl w:val="C24C630E"/>
    <w:lvl w:ilvl="0" w:tplc="D3285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A0E4F"/>
    <w:multiLevelType w:val="hybridMultilevel"/>
    <w:tmpl w:val="C4B84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12E19"/>
    <w:multiLevelType w:val="hybridMultilevel"/>
    <w:tmpl w:val="7028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F0853"/>
    <w:multiLevelType w:val="hybridMultilevel"/>
    <w:tmpl w:val="C2CEE814"/>
    <w:lvl w:ilvl="0" w:tplc="AD60B9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864496">
    <w:abstractNumId w:val="3"/>
  </w:num>
  <w:num w:numId="2" w16cid:durableId="1463766053">
    <w:abstractNumId w:val="15"/>
  </w:num>
  <w:num w:numId="3" w16cid:durableId="1363018742">
    <w:abstractNumId w:val="17"/>
  </w:num>
  <w:num w:numId="4" w16cid:durableId="139343564">
    <w:abstractNumId w:val="7"/>
  </w:num>
  <w:num w:numId="5" w16cid:durableId="292952119">
    <w:abstractNumId w:val="18"/>
  </w:num>
  <w:num w:numId="6" w16cid:durableId="167989439">
    <w:abstractNumId w:val="5"/>
  </w:num>
  <w:num w:numId="7" w16cid:durableId="2057318976">
    <w:abstractNumId w:val="4"/>
  </w:num>
  <w:num w:numId="8" w16cid:durableId="1407191288">
    <w:abstractNumId w:val="14"/>
  </w:num>
  <w:num w:numId="9" w16cid:durableId="1768577188">
    <w:abstractNumId w:val="9"/>
  </w:num>
  <w:num w:numId="10" w16cid:durableId="1422097065">
    <w:abstractNumId w:val="12"/>
  </w:num>
  <w:num w:numId="11" w16cid:durableId="282657485">
    <w:abstractNumId w:val="0"/>
  </w:num>
  <w:num w:numId="12" w16cid:durableId="1396590170">
    <w:abstractNumId w:val="8"/>
  </w:num>
  <w:num w:numId="13" w16cid:durableId="1648047293">
    <w:abstractNumId w:val="1"/>
  </w:num>
  <w:num w:numId="14" w16cid:durableId="327369190">
    <w:abstractNumId w:val="13"/>
  </w:num>
  <w:num w:numId="15" w16cid:durableId="668603803">
    <w:abstractNumId w:val="6"/>
  </w:num>
  <w:num w:numId="16" w16cid:durableId="481510410">
    <w:abstractNumId w:val="19"/>
  </w:num>
  <w:num w:numId="17" w16cid:durableId="847257767">
    <w:abstractNumId w:val="16"/>
  </w:num>
  <w:num w:numId="18" w16cid:durableId="549540317">
    <w:abstractNumId w:val="11"/>
  </w:num>
  <w:num w:numId="19" w16cid:durableId="394861390">
    <w:abstractNumId w:val="2"/>
  </w:num>
  <w:num w:numId="20" w16cid:durableId="1077435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84"/>
    <w:rsid w:val="00001D38"/>
    <w:rsid w:val="00006783"/>
    <w:rsid w:val="00053EA5"/>
    <w:rsid w:val="0009113B"/>
    <w:rsid w:val="000C39B2"/>
    <w:rsid w:val="000C52EE"/>
    <w:rsid w:val="000E17EC"/>
    <w:rsid w:val="00103D0E"/>
    <w:rsid w:val="001350D2"/>
    <w:rsid w:val="00142976"/>
    <w:rsid w:val="00146449"/>
    <w:rsid w:val="001529D8"/>
    <w:rsid w:val="00182CE0"/>
    <w:rsid w:val="001A2D64"/>
    <w:rsid w:val="001A63E8"/>
    <w:rsid w:val="001C12DD"/>
    <w:rsid w:val="001C6A09"/>
    <w:rsid w:val="001D1DEB"/>
    <w:rsid w:val="00247B5F"/>
    <w:rsid w:val="00281D04"/>
    <w:rsid w:val="0030700F"/>
    <w:rsid w:val="0031228B"/>
    <w:rsid w:val="00317153"/>
    <w:rsid w:val="003B13F1"/>
    <w:rsid w:val="003B7A86"/>
    <w:rsid w:val="00453684"/>
    <w:rsid w:val="004723F7"/>
    <w:rsid w:val="004762D8"/>
    <w:rsid w:val="004778FF"/>
    <w:rsid w:val="004C21AA"/>
    <w:rsid w:val="006661CB"/>
    <w:rsid w:val="00681177"/>
    <w:rsid w:val="00692B60"/>
    <w:rsid w:val="006939FB"/>
    <w:rsid w:val="006A0DCF"/>
    <w:rsid w:val="006A206B"/>
    <w:rsid w:val="006A3361"/>
    <w:rsid w:val="006D766B"/>
    <w:rsid w:val="006F385B"/>
    <w:rsid w:val="00764AE6"/>
    <w:rsid w:val="007B4EE5"/>
    <w:rsid w:val="008422E1"/>
    <w:rsid w:val="0085615B"/>
    <w:rsid w:val="008B7394"/>
    <w:rsid w:val="008F79F9"/>
    <w:rsid w:val="00931143"/>
    <w:rsid w:val="00997883"/>
    <w:rsid w:val="00A02BDB"/>
    <w:rsid w:val="00A66AF8"/>
    <w:rsid w:val="00AE2430"/>
    <w:rsid w:val="00B17FC3"/>
    <w:rsid w:val="00B25F5B"/>
    <w:rsid w:val="00B46CFC"/>
    <w:rsid w:val="00BB1F0F"/>
    <w:rsid w:val="00BF562A"/>
    <w:rsid w:val="00BF7011"/>
    <w:rsid w:val="00CF3BCB"/>
    <w:rsid w:val="00D054E1"/>
    <w:rsid w:val="00D154DA"/>
    <w:rsid w:val="00D604CF"/>
    <w:rsid w:val="00DD3D95"/>
    <w:rsid w:val="00E231E2"/>
    <w:rsid w:val="00E41F33"/>
    <w:rsid w:val="00EB16BF"/>
    <w:rsid w:val="00F0334F"/>
    <w:rsid w:val="00F148A9"/>
    <w:rsid w:val="00F57F61"/>
    <w:rsid w:val="00F60F4F"/>
    <w:rsid w:val="00F65F62"/>
    <w:rsid w:val="00F82A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22E7"/>
  <w15:docId w15:val="{8A5DA085-113A-4E92-835A-15185AC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E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Erg</cp:lastModifiedBy>
  <cp:revision>7</cp:revision>
  <cp:lastPrinted>2014-10-21T07:59:00Z</cp:lastPrinted>
  <dcterms:created xsi:type="dcterms:W3CDTF">2023-07-05T14:58:00Z</dcterms:created>
  <dcterms:modified xsi:type="dcterms:W3CDTF">2023-07-13T11:16:00Z</dcterms:modified>
</cp:coreProperties>
</file>