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D3" w:rsidRPr="006D533B" w:rsidRDefault="00FD49D3" w:rsidP="006E7770">
      <w:pPr>
        <w:tabs>
          <w:tab w:val="center" w:pos="4680"/>
          <w:tab w:val="right" w:pos="9360"/>
        </w:tabs>
        <w:spacing w:after="0"/>
        <w:jc w:val="center"/>
        <w:rPr>
          <w:rFonts w:ascii="Times New Roman" w:eastAsiaTheme="minorEastAsia" w:hAnsi="Times New Roman" w:cs="Times New Roman"/>
          <w:b/>
          <w:sz w:val="32"/>
          <w:szCs w:val="32"/>
          <w:lang w:val="sq-AL"/>
        </w:rPr>
      </w:pPr>
    </w:p>
    <w:p w:rsidR="006E7770" w:rsidRPr="006D533B" w:rsidRDefault="006E7770" w:rsidP="006E7770">
      <w:pPr>
        <w:pStyle w:val="Header"/>
        <w:jc w:val="center"/>
        <w:rPr>
          <w:rFonts w:ascii="Times New Roman" w:hAnsi="Times New Roman" w:cs="Times New Roman"/>
          <w:b/>
          <w:sz w:val="32"/>
          <w:szCs w:val="32"/>
          <w:lang w:val="sq-AL"/>
        </w:rPr>
      </w:pPr>
      <w:r w:rsidRPr="006D533B">
        <w:rPr>
          <w:rFonts w:ascii="Times New Roman" w:eastAsiaTheme="minorEastAsia" w:hAnsi="Times New Roman" w:cs="Times New Roman"/>
          <w:b/>
          <w:sz w:val="32"/>
          <w:szCs w:val="32"/>
          <w:lang w:val="sq-AL"/>
        </w:rPr>
        <w:t>PLANIFIKIMI I PERIUDHËS SË DYTË  (</w:t>
      </w:r>
      <w:r w:rsidRPr="006D533B">
        <w:rPr>
          <w:rFonts w:ascii="Times New Roman" w:hAnsi="Times New Roman" w:cs="Times New Roman"/>
          <w:b/>
          <w:sz w:val="32"/>
          <w:szCs w:val="32"/>
          <w:lang w:val="sq-AL"/>
        </w:rPr>
        <w:t>JANAR-MARS)</w:t>
      </w:r>
    </w:p>
    <w:p w:rsidR="006E7770" w:rsidRPr="006D533B" w:rsidRDefault="006E7770" w:rsidP="006E7770">
      <w:pPr>
        <w:tabs>
          <w:tab w:val="center" w:pos="4680"/>
          <w:tab w:val="right" w:pos="9360"/>
        </w:tabs>
        <w:spacing w:after="0"/>
        <w:jc w:val="center"/>
        <w:rPr>
          <w:rFonts w:ascii="Times New Roman" w:eastAsiaTheme="minorEastAsia" w:hAnsi="Times New Roman" w:cs="Times New Roman"/>
          <w:b/>
          <w:sz w:val="32"/>
          <w:szCs w:val="32"/>
          <w:lang w:val="sq-AL"/>
        </w:rPr>
      </w:pPr>
    </w:p>
    <w:p w:rsidR="006E7770" w:rsidRPr="006D533B" w:rsidRDefault="006E7770" w:rsidP="006E7770">
      <w:pPr>
        <w:tabs>
          <w:tab w:val="center" w:pos="4680"/>
          <w:tab w:val="right" w:pos="9360"/>
        </w:tabs>
        <w:spacing w:after="0"/>
        <w:jc w:val="center"/>
        <w:rPr>
          <w:rFonts w:ascii="Times New Roman" w:eastAsiaTheme="minorEastAsia" w:hAnsi="Times New Roman" w:cs="Times New Roman"/>
          <w:b/>
          <w:sz w:val="32"/>
          <w:szCs w:val="32"/>
          <w:lang w:val="sq-AL"/>
        </w:rPr>
      </w:pPr>
      <w:r w:rsidRPr="006D533B">
        <w:rPr>
          <w:rFonts w:ascii="Times New Roman" w:eastAsiaTheme="minorEastAsia" w:hAnsi="Times New Roman" w:cs="Times New Roman"/>
          <w:b/>
          <w:sz w:val="32"/>
          <w:szCs w:val="32"/>
          <w:lang w:val="sq-AL"/>
        </w:rPr>
        <w:t>LËNDA: FIZIKË        KLASA: VIII</w:t>
      </w:r>
    </w:p>
    <w:p w:rsidR="00FD49D3" w:rsidRPr="006D533B" w:rsidRDefault="006E7770" w:rsidP="006E7770">
      <w:pPr>
        <w:tabs>
          <w:tab w:val="center" w:pos="4680"/>
          <w:tab w:val="right" w:pos="9360"/>
        </w:tabs>
        <w:spacing w:after="0"/>
        <w:jc w:val="center"/>
        <w:rPr>
          <w:rFonts w:ascii="Times New Roman" w:eastAsiaTheme="minorEastAsia" w:hAnsi="Times New Roman" w:cs="Times New Roman"/>
          <w:b/>
          <w:sz w:val="32"/>
          <w:szCs w:val="32"/>
          <w:lang w:val="sq-AL"/>
        </w:rPr>
      </w:pPr>
      <w:r w:rsidRPr="006D533B">
        <w:rPr>
          <w:rFonts w:ascii="Times New Roman" w:eastAsiaTheme="minorEastAsia" w:hAnsi="Times New Roman" w:cs="Times New Roman"/>
          <w:b/>
          <w:sz w:val="32"/>
          <w:szCs w:val="32"/>
          <w:lang w:val="sq-AL"/>
        </w:rPr>
        <w:t>VITI SHKOLLOR 2020-2021</w:t>
      </w:r>
    </w:p>
    <w:p w:rsidR="00266333" w:rsidRPr="006D533B" w:rsidRDefault="00266333" w:rsidP="00FD49D3">
      <w:pPr>
        <w:pStyle w:val="Header"/>
        <w:jc w:val="center"/>
        <w:rPr>
          <w:rFonts w:ascii="Times New Roman" w:hAnsi="Times New Roman" w:cs="Times New Roman"/>
          <w:b/>
          <w:sz w:val="24"/>
          <w:lang w:val="sq-AL"/>
        </w:rPr>
      </w:pPr>
    </w:p>
    <w:p w:rsidR="00266333" w:rsidRPr="006D533B" w:rsidRDefault="00266333" w:rsidP="00FD49D3">
      <w:pPr>
        <w:pStyle w:val="Header"/>
        <w:jc w:val="center"/>
        <w:rPr>
          <w:rFonts w:ascii="Times New Roman" w:hAnsi="Times New Roman" w:cs="Times New Roman"/>
          <w:b/>
          <w:sz w:val="24"/>
          <w:lang w:val="sq-AL"/>
        </w:rPr>
      </w:pPr>
    </w:p>
    <w:tbl>
      <w:tblPr>
        <w:tblStyle w:val="TableGrid"/>
        <w:tblW w:w="14317" w:type="dxa"/>
        <w:tblInd w:w="-572" w:type="dxa"/>
        <w:tblLook w:val="04A0" w:firstRow="1" w:lastRow="0" w:firstColumn="1" w:lastColumn="0" w:noHBand="0" w:noVBand="1"/>
      </w:tblPr>
      <w:tblGrid>
        <w:gridCol w:w="1276"/>
        <w:gridCol w:w="2996"/>
        <w:gridCol w:w="2816"/>
        <w:gridCol w:w="2551"/>
        <w:gridCol w:w="1843"/>
        <w:gridCol w:w="2835"/>
      </w:tblGrid>
      <w:tr w:rsidR="00E32ADD" w:rsidRPr="006D533B" w:rsidTr="00E32ADD">
        <w:tc>
          <w:tcPr>
            <w:tcW w:w="1276" w:type="dxa"/>
          </w:tcPr>
          <w:p w:rsidR="00E32ADD" w:rsidRPr="006D533B" w:rsidRDefault="00E32ADD" w:rsidP="00266333">
            <w:pPr>
              <w:rPr>
                <w:rFonts w:ascii="Times New Roman" w:hAnsi="Times New Roman"/>
                <w:b/>
                <w:sz w:val="24"/>
                <w:szCs w:val="24"/>
                <w:lang w:val="sq-AL"/>
              </w:rPr>
            </w:pPr>
            <w:r w:rsidRPr="006D533B">
              <w:rPr>
                <w:rFonts w:ascii="Times New Roman" w:hAnsi="Times New Roman"/>
                <w:b/>
                <w:sz w:val="24"/>
                <w:szCs w:val="24"/>
                <w:lang w:val="sq-AL"/>
              </w:rPr>
              <w:t>Tematika</w:t>
            </w:r>
          </w:p>
          <w:p w:rsidR="00E32ADD" w:rsidRPr="006D533B" w:rsidRDefault="00E32ADD" w:rsidP="00266333">
            <w:pPr>
              <w:rPr>
                <w:rFonts w:ascii="Times New Roman" w:hAnsi="Times New Roman"/>
                <w:b/>
                <w:sz w:val="24"/>
                <w:szCs w:val="24"/>
                <w:lang w:val="sq-AL"/>
              </w:rPr>
            </w:pPr>
          </w:p>
        </w:tc>
        <w:tc>
          <w:tcPr>
            <w:tcW w:w="2996" w:type="dxa"/>
          </w:tcPr>
          <w:p w:rsidR="00E32ADD" w:rsidRPr="006D533B" w:rsidRDefault="00E32ADD" w:rsidP="00266333">
            <w:pPr>
              <w:rPr>
                <w:rFonts w:ascii="Times New Roman" w:hAnsi="Times New Roman"/>
                <w:b/>
                <w:sz w:val="24"/>
                <w:szCs w:val="24"/>
                <w:lang w:val="sq-AL"/>
              </w:rPr>
            </w:pPr>
            <w:r w:rsidRPr="006D533B">
              <w:rPr>
                <w:rFonts w:ascii="Times New Roman" w:hAnsi="Times New Roman"/>
                <w:b/>
                <w:sz w:val="24"/>
                <w:szCs w:val="24"/>
                <w:lang w:val="sq-AL"/>
              </w:rPr>
              <w:t>Temat mësimore</w:t>
            </w:r>
          </w:p>
          <w:p w:rsidR="00E32ADD" w:rsidRPr="006D533B" w:rsidRDefault="00E32ADD" w:rsidP="00266333">
            <w:pPr>
              <w:rPr>
                <w:rFonts w:ascii="Times New Roman" w:hAnsi="Times New Roman"/>
                <w:b/>
                <w:color w:val="FF0000"/>
                <w:sz w:val="24"/>
                <w:szCs w:val="24"/>
                <w:lang w:val="sq-AL"/>
              </w:rPr>
            </w:pPr>
          </w:p>
          <w:p w:rsidR="00E32ADD" w:rsidRPr="006D533B" w:rsidRDefault="00E32ADD" w:rsidP="00266333">
            <w:pPr>
              <w:rPr>
                <w:rFonts w:ascii="Times New Roman" w:hAnsi="Times New Roman"/>
                <w:b/>
                <w:sz w:val="24"/>
                <w:szCs w:val="24"/>
                <w:lang w:val="sq-AL"/>
              </w:rPr>
            </w:pPr>
          </w:p>
        </w:tc>
        <w:tc>
          <w:tcPr>
            <w:tcW w:w="2816" w:type="dxa"/>
          </w:tcPr>
          <w:p w:rsidR="00E32ADD" w:rsidRPr="006D533B" w:rsidRDefault="00E32ADD" w:rsidP="00266333">
            <w:pPr>
              <w:rPr>
                <w:rFonts w:ascii="Times New Roman" w:hAnsi="Times New Roman"/>
                <w:b/>
                <w:color w:val="FF0000"/>
                <w:sz w:val="24"/>
                <w:szCs w:val="24"/>
                <w:lang w:val="sq-AL"/>
              </w:rPr>
            </w:pPr>
            <w:r w:rsidRPr="006D533B">
              <w:rPr>
                <w:rFonts w:ascii="Times New Roman" w:hAnsi="Times New Roman"/>
                <w:b/>
                <w:sz w:val="24"/>
                <w:szCs w:val="24"/>
                <w:lang w:val="sq-AL"/>
              </w:rPr>
              <w:t>Situata e parashikuar e të nxënit</w:t>
            </w:r>
          </w:p>
          <w:p w:rsidR="00E32ADD" w:rsidRPr="006D533B" w:rsidRDefault="00E32ADD" w:rsidP="00266333">
            <w:pPr>
              <w:rPr>
                <w:rFonts w:ascii="Times New Roman" w:hAnsi="Times New Roman"/>
                <w:b/>
                <w:sz w:val="24"/>
                <w:szCs w:val="24"/>
                <w:lang w:val="sq-AL"/>
              </w:rPr>
            </w:pPr>
          </w:p>
        </w:tc>
        <w:tc>
          <w:tcPr>
            <w:tcW w:w="2551" w:type="dxa"/>
          </w:tcPr>
          <w:p w:rsidR="00E32ADD" w:rsidRPr="006D533B" w:rsidRDefault="00E32ADD" w:rsidP="00266333">
            <w:pPr>
              <w:rPr>
                <w:rFonts w:ascii="Times New Roman" w:hAnsi="Times New Roman"/>
                <w:b/>
                <w:sz w:val="24"/>
                <w:szCs w:val="24"/>
                <w:lang w:val="sq-AL"/>
              </w:rPr>
            </w:pPr>
            <w:r w:rsidRPr="006D533B">
              <w:rPr>
                <w:rFonts w:ascii="Times New Roman" w:hAnsi="Times New Roman"/>
                <w:b/>
                <w:sz w:val="24"/>
                <w:szCs w:val="24"/>
                <w:lang w:val="sq-AL"/>
              </w:rPr>
              <w:t>Metodologjia dhe veprimtaritë e nxënësve</w:t>
            </w:r>
          </w:p>
        </w:tc>
        <w:tc>
          <w:tcPr>
            <w:tcW w:w="1843" w:type="dxa"/>
          </w:tcPr>
          <w:p w:rsidR="00E32ADD" w:rsidRPr="006D533B" w:rsidRDefault="00E32ADD" w:rsidP="00266333">
            <w:pPr>
              <w:rPr>
                <w:rFonts w:ascii="Times New Roman" w:hAnsi="Times New Roman"/>
                <w:b/>
                <w:sz w:val="24"/>
                <w:szCs w:val="24"/>
                <w:lang w:val="sq-AL"/>
              </w:rPr>
            </w:pPr>
            <w:r w:rsidRPr="006D533B">
              <w:rPr>
                <w:rFonts w:ascii="Times New Roman" w:hAnsi="Times New Roman"/>
                <w:b/>
                <w:sz w:val="24"/>
                <w:szCs w:val="24"/>
                <w:lang w:val="sq-AL"/>
              </w:rPr>
              <w:t>Vlerësimi</w:t>
            </w:r>
          </w:p>
          <w:p w:rsidR="00E32ADD" w:rsidRPr="006D533B" w:rsidRDefault="00E32ADD" w:rsidP="00266333">
            <w:pPr>
              <w:rPr>
                <w:rFonts w:ascii="Times New Roman" w:hAnsi="Times New Roman"/>
                <w:b/>
                <w:sz w:val="24"/>
                <w:szCs w:val="24"/>
                <w:lang w:val="sq-AL"/>
              </w:rPr>
            </w:pPr>
          </w:p>
          <w:p w:rsidR="00E32ADD" w:rsidRPr="006D533B" w:rsidRDefault="00E32ADD" w:rsidP="00266333">
            <w:pPr>
              <w:rPr>
                <w:rFonts w:ascii="Times New Roman" w:hAnsi="Times New Roman"/>
                <w:b/>
                <w:sz w:val="24"/>
                <w:szCs w:val="24"/>
                <w:lang w:val="sq-AL"/>
              </w:rPr>
            </w:pPr>
          </w:p>
        </w:tc>
        <w:tc>
          <w:tcPr>
            <w:tcW w:w="2835" w:type="dxa"/>
            <w:tcBorders>
              <w:right w:val="single" w:sz="4" w:space="0" w:color="auto"/>
            </w:tcBorders>
          </w:tcPr>
          <w:p w:rsidR="00E32ADD" w:rsidRPr="006D533B" w:rsidRDefault="00E32ADD" w:rsidP="00266333">
            <w:pPr>
              <w:rPr>
                <w:rFonts w:ascii="Times New Roman" w:hAnsi="Times New Roman"/>
                <w:b/>
                <w:sz w:val="24"/>
                <w:szCs w:val="24"/>
                <w:lang w:val="sq-AL"/>
              </w:rPr>
            </w:pPr>
            <w:r w:rsidRPr="006D533B">
              <w:rPr>
                <w:rFonts w:ascii="Times New Roman" w:hAnsi="Times New Roman"/>
                <w:b/>
                <w:sz w:val="24"/>
                <w:szCs w:val="24"/>
                <w:lang w:val="sq-AL"/>
              </w:rPr>
              <w:t>Burimet</w:t>
            </w:r>
          </w:p>
          <w:p w:rsidR="00E32ADD" w:rsidRPr="006D533B" w:rsidRDefault="00E32ADD" w:rsidP="00266333">
            <w:pPr>
              <w:rPr>
                <w:rFonts w:ascii="Times New Roman" w:hAnsi="Times New Roman"/>
                <w:b/>
                <w:sz w:val="24"/>
                <w:szCs w:val="24"/>
                <w:lang w:val="sq-AL"/>
              </w:rPr>
            </w:pPr>
          </w:p>
          <w:p w:rsidR="00E32ADD" w:rsidRPr="006D533B" w:rsidRDefault="00E32ADD" w:rsidP="00266333">
            <w:pPr>
              <w:rPr>
                <w:rFonts w:ascii="Times New Roman" w:hAnsi="Times New Roman"/>
                <w:b/>
                <w:sz w:val="24"/>
                <w:szCs w:val="24"/>
                <w:lang w:val="sq-AL"/>
              </w:rPr>
            </w:pPr>
          </w:p>
        </w:tc>
      </w:tr>
      <w:tr w:rsidR="00E32ADD" w:rsidRPr="006D533B" w:rsidTr="00E32ADD">
        <w:tc>
          <w:tcPr>
            <w:tcW w:w="1276" w:type="dxa"/>
          </w:tcPr>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b/>
                <w:sz w:val="24"/>
                <w:szCs w:val="24"/>
                <w:lang w:val="sq-AL"/>
              </w:rPr>
            </w:pPr>
            <w:r w:rsidRPr="006D533B">
              <w:rPr>
                <w:rFonts w:ascii="Times New Roman" w:hAnsi="Times New Roman" w:cs="Times New Roman"/>
                <w:b/>
                <w:sz w:val="24"/>
                <w:szCs w:val="24"/>
                <w:lang w:val="sq-AL"/>
              </w:rPr>
              <w:t xml:space="preserve">Tingujt </w:t>
            </w:r>
          </w:p>
        </w:tc>
        <w:tc>
          <w:tcPr>
            <w:tcW w:w="2996" w:type="dxa"/>
          </w:tcPr>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27.</w:t>
            </w:r>
            <w:r w:rsidR="006E7770" w:rsidRP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Vala zanore dhe karakteristikat e saj (amplituda,</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gjatësia e valës dhe frekuenca)</w:t>
            </w:r>
            <w:r w:rsidR="006D533B">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28. Ushtrime për përcaktimin e karakteristikave të valës</w:t>
            </w:r>
            <w:r w:rsidR="006D533B">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p>
          <w:p w:rsidR="00E32ADD" w:rsidRPr="006D533B" w:rsidRDefault="006D533B" w:rsidP="00266333">
            <w:pPr>
              <w:rPr>
                <w:rFonts w:ascii="Times New Roman" w:hAnsi="Times New Roman" w:cs="Times New Roman"/>
                <w:sz w:val="24"/>
                <w:szCs w:val="24"/>
                <w:lang w:val="sq-AL"/>
              </w:rPr>
            </w:pPr>
            <w:r>
              <w:rPr>
                <w:rFonts w:ascii="Times New Roman" w:hAnsi="Times New Roman" w:cs="Times New Roman"/>
                <w:sz w:val="24"/>
                <w:szCs w:val="24"/>
                <w:lang w:val="sq-AL"/>
              </w:rPr>
              <w:t xml:space="preserve"> 29. Burimet e tingullit</w:t>
            </w:r>
            <w:r w:rsidR="00E32ADD" w:rsidRPr="006D533B">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E32ADD" w:rsidRPr="006D533B">
              <w:rPr>
                <w:rFonts w:ascii="Times New Roman" w:hAnsi="Times New Roman" w:cs="Times New Roman"/>
                <w:sz w:val="24"/>
                <w:szCs w:val="24"/>
                <w:lang w:val="sq-AL"/>
              </w:rPr>
              <w:t>përhapja dhe shpejtësia e saj</w:t>
            </w:r>
            <w:r>
              <w:rPr>
                <w:rFonts w:ascii="Times New Roman" w:hAnsi="Times New Roman" w:cs="Times New Roman"/>
                <w:sz w:val="24"/>
                <w:szCs w:val="24"/>
                <w:lang w:val="sq-AL"/>
              </w:rPr>
              <w:t>.</w:t>
            </w:r>
            <w:r w:rsidR="00E32ADD"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30. Matja e shpejtësisë së zërit</w:t>
            </w:r>
            <w:r w:rsidR="006D533B">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p>
          <w:p w:rsidR="00E32ADD" w:rsidRPr="006D533B" w:rsidRDefault="006D533B" w:rsidP="00266333">
            <w:pPr>
              <w:rPr>
                <w:rFonts w:ascii="Times New Roman" w:hAnsi="Times New Roman" w:cs="Times New Roman"/>
                <w:sz w:val="24"/>
                <w:szCs w:val="24"/>
                <w:lang w:val="sq-AL"/>
              </w:rPr>
            </w:pPr>
            <w:r>
              <w:rPr>
                <w:rFonts w:ascii="Times New Roman" w:hAnsi="Times New Roman" w:cs="Times New Roman"/>
                <w:sz w:val="24"/>
                <w:szCs w:val="24"/>
                <w:lang w:val="sq-AL"/>
              </w:rPr>
              <w:t>31. Valët e zërit</w:t>
            </w:r>
            <w:r w:rsidR="00E32ADD" w:rsidRPr="006D533B">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E32ADD" w:rsidRPr="006D533B">
              <w:rPr>
                <w:rFonts w:ascii="Times New Roman" w:hAnsi="Times New Roman" w:cs="Times New Roman"/>
                <w:sz w:val="24"/>
                <w:szCs w:val="24"/>
                <w:lang w:val="sq-AL"/>
              </w:rPr>
              <w:t>Vala gjatësore dhe tërthore</w:t>
            </w:r>
            <w:r>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32. Zgjidhje ushtrimesh dhe problemash</w:t>
            </w:r>
            <w:r w:rsidR="006D533B">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33. Karakteristikat e tingullit (lartësia që përcaktohet nga </w:t>
            </w:r>
            <w:r w:rsidRPr="006D533B">
              <w:rPr>
                <w:rFonts w:ascii="Times New Roman" w:hAnsi="Times New Roman" w:cs="Times New Roman"/>
                <w:sz w:val="24"/>
                <w:szCs w:val="24"/>
                <w:lang w:val="sq-AL"/>
              </w:rPr>
              <w:lastRenderedPageBreak/>
              <w:t>frekuenca,</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fortësia nga </w:t>
            </w:r>
            <w:r w:rsidR="006D533B" w:rsidRPr="006D533B">
              <w:rPr>
                <w:rFonts w:ascii="Times New Roman" w:hAnsi="Times New Roman" w:cs="Times New Roman"/>
                <w:sz w:val="24"/>
                <w:szCs w:val="24"/>
                <w:lang w:val="sq-AL"/>
              </w:rPr>
              <w:t>intensiteti</w:t>
            </w:r>
            <w:r w:rsidRPr="006D533B">
              <w:rPr>
                <w:rFonts w:ascii="Times New Roman" w:hAnsi="Times New Roman" w:cs="Times New Roman"/>
                <w:sz w:val="24"/>
                <w:szCs w:val="24"/>
                <w:lang w:val="sq-AL"/>
              </w:rPr>
              <w:t xml:space="preserve"> i zërit/tingullit dhe amplituda)</w:t>
            </w:r>
            <w:r w:rsidR="006D533B">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34.  Zgjidhje ushtrimesh dhe problemash</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35. Tingujt muzikorë dhe</w:t>
            </w:r>
            <w:r w:rsidR="006D533B">
              <w:rPr>
                <w:rFonts w:ascii="Times New Roman" w:hAnsi="Times New Roman" w:cs="Times New Roman"/>
                <w:sz w:val="24"/>
                <w:szCs w:val="24"/>
                <w:lang w:val="sq-AL"/>
              </w:rPr>
              <w:t xml:space="preserve"> zhurmat.</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36. Nivelet e zërit dhe shkalla decibel e matjes së tyre</w:t>
            </w:r>
            <w:r w:rsidR="006D533B">
              <w:rPr>
                <w:rFonts w:ascii="Times New Roman" w:hAnsi="Times New Roman" w:cs="Times New Roman"/>
                <w:sz w:val="24"/>
                <w:szCs w:val="24"/>
                <w:lang w:val="sq-AL"/>
              </w:rPr>
              <w:t>.</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37. Dëgjimi dhe kufijtë frekuencave që percepton veshi ynë</w:t>
            </w:r>
            <w:r w:rsidR="006D533B">
              <w:rPr>
                <w:rFonts w:ascii="Times New Roman" w:hAnsi="Times New Roman" w:cs="Times New Roman"/>
                <w:sz w:val="24"/>
                <w:szCs w:val="24"/>
                <w:lang w:val="sq-AL"/>
              </w:rPr>
              <w:t>.</w:t>
            </w:r>
          </w:p>
          <w:p w:rsidR="00E32ADD" w:rsidRPr="006D533B" w:rsidRDefault="006D533B" w:rsidP="00266333">
            <w:pPr>
              <w:rPr>
                <w:rFonts w:ascii="Times New Roman" w:hAnsi="Times New Roman" w:cs="Times New Roman"/>
                <w:sz w:val="24"/>
                <w:szCs w:val="24"/>
                <w:lang w:val="sq-AL"/>
              </w:rPr>
            </w:pPr>
            <w:r>
              <w:rPr>
                <w:rFonts w:ascii="Times New Roman" w:hAnsi="Times New Roman" w:cs="Times New Roman"/>
                <w:sz w:val="24"/>
                <w:szCs w:val="24"/>
                <w:lang w:val="sq-AL"/>
              </w:rPr>
              <w:t>38. Zgjerim njohurish</w:t>
            </w:r>
            <w:r w:rsidR="00E32ADD" w:rsidRPr="006D533B">
              <w:rPr>
                <w:rFonts w:ascii="Times New Roman" w:hAnsi="Times New Roman" w:cs="Times New Roman"/>
                <w:sz w:val="24"/>
                <w:szCs w:val="24"/>
                <w:lang w:val="sq-AL"/>
              </w:rPr>
              <w:t>:</w:t>
            </w:r>
            <w:r>
              <w:rPr>
                <w:rFonts w:ascii="Times New Roman" w:hAnsi="Times New Roman" w:cs="Times New Roman"/>
                <w:sz w:val="24"/>
                <w:szCs w:val="24"/>
                <w:lang w:val="sq-AL"/>
              </w:rPr>
              <w:t xml:space="preserve"> i</w:t>
            </w:r>
            <w:r w:rsidR="00E32ADD" w:rsidRPr="006D533B">
              <w:rPr>
                <w:rFonts w:ascii="Times New Roman" w:hAnsi="Times New Roman" w:cs="Times New Roman"/>
                <w:sz w:val="24"/>
                <w:szCs w:val="24"/>
                <w:lang w:val="sq-AL"/>
              </w:rPr>
              <w:t>nfratingujt dhe ultratingujt</w:t>
            </w:r>
            <w:r>
              <w:rPr>
                <w:rFonts w:ascii="Times New Roman" w:hAnsi="Times New Roman" w:cs="Times New Roman"/>
                <w:sz w:val="24"/>
                <w:szCs w:val="24"/>
                <w:lang w:val="sq-AL"/>
              </w:rPr>
              <w:t>,</w:t>
            </w:r>
            <w:r w:rsidR="00E32ADD"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39. Përdorime të ultratingujve në teknikë dhe mjekësi</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40.</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Zgjerim njohurish:</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Shndërrimet energjitike te mikrofoni dhe </w:t>
            </w:r>
            <w:r w:rsidR="006D533B" w:rsidRPr="006D533B">
              <w:rPr>
                <w:rFonts w:ascii="Times New Roman" w:hAnsi="Times New Roman" w:cs="Times New Roman"/>
                <w:sz w:val="24"/>
                <w:szCs w:val="24"/>
                <w:lang w:val="sq-AL"/>
              </w:rPr>
              <w:t>altoparlanti</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41. Veprimtari praktike:</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Studimi i valëve zanore që përhapen në një oshiloskop</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42.</w:t>
            </w:r>
            <w:r w:rsidR="006D533B">
              <w:rPr>
                <w:rFonts w:ascii="Times New Roman" w:hAnsi="Times New Roman" w:cs="Times New Roman"/>
                <w:sz w:val="24"/>
                <w:szCs w:val="24"/>
                <w:lang w:val="sq-AL"/>
              </w:rPr>
              <w:t xml:space="preserve"> Zgjerim njohurish</w:t>
            </w:r>
            <w:r w:rsidRPr="006D533B">
              <w:rPr>
                <w:rFonts w:ascii="Times New Roman" w:hAnsi="Times New Roman" w:cs="Times New Roman"/>
                <w:sz w:val="24"/>
                <w:szCs w:val="24"/>
                <w:lang w:val="sq-AL"/>
              </w:rPr>
              <w:t>:</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Rreziqet që shkaktohen për veshin tonë për veshin tonë nga tinguj të frekuencave </w:t>
            </w:r>
            <w:r w:rsidRPr="006D533B">
              <w:rPr>
                <w:rFonts w:ascii="Times New Roman" w:hAnsi="Times New Roman" w:cs="Times New Roman"/>
                <w:sz w:val="24"/>
                <w:szCs w:val="24"/>
                <w:lang w:val="sq-AL"/>
              </w:rPr>
              <w:lastRenderedPageBreak/>
              <w:t>më të larta se kufijtë e dëgjimit</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43.  Jehona dhe përhapja e saj</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44. Përsëritje njohurish dhe konceptesh</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45.  Ushtrime për përsëritje</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46.  Test përmbledhës nr</w:t>
            </w:r>
            <w:r w:rsidR="006D533B">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2</w:t>
            </w:r>
          </w:p>
          <w:p w:rsidR="00E32ADD" w:rsidRPr="006D533B" w:rsidRDefault="00E32ADD" w:rsidP="00266333">
            <w:pPr>
              <w:rPr>
                <w:rFonts w:ascii="Times New Roman" w:hAnsi="Times New Roman" w:cs="Times New Roman"/>
                <w:sz w:val="24"/>
                <w:szCs w:val="24"/>
                <w:lang w:val="sq-AL"/>
              </w:rPr>
            </w:pP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47.</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Diskutim dhe v</w:t>
            </w:r>
            <w:r w:rsidR="006D533B">
              <w:rPr>
                <w:rFonts w:ascii="Times New Roman" w:hAnsi="Times New Roman" w:cs="Times New Roman"/>
                <w:sz w:val="24"/>
                <w:szCs w:val="24"/>
                <w:lang w:val="sq-AL"/>
              </w:rPr>
              <w:t>lerësim i rezultateve të testit.</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48.</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Projekt </w:t>
            </w:r>
            <w:r w:rsidR="006D533B">
              <w:rPr>
                <w:rFonts w:ascii="Times New Roman" w:hAnsi="Times New Roman" w:cs="Times New Roman"/>
                <w:sz w:val="24"/>
                <w:szCs w:val="24"/>
                <w:lang w:val="sq-AL"/>
              </w:rPr>
              <w:t>.</w:t>
            </w:r>
          </w:p>
          <w:p w:rsidR="00E32ADD" w:rsidRPr="006D533B" w:rsidRDefault="006D533B" w:rsidP="00266333">
            <w:pPr>
              <w:rPr>
                <w:rFonts w:ascii="Times New Roman" w:hAnsi="Times New Roman" w:cs="Times New Roman"/>
                <w:sz w:val="24"/>
                <w:szCs w:val="24"/>
                <w:lang w:val="sq-AL"/>
              </w:rPr>
            </w:pPr>
            <w:r>
              <w:rPr>
                <w:rFonts w:ascii="Times New Roman" w:hAnsi="Times New Roman" w:cs="Times New Roman"/>
                <w:sz w:val="24"/>
                <w:szCs w:val="24"/>
                <w:lang w:val="sq-AL"/>
              </w:rPr>
              <w:t>49. Projekt.</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50.  Vlerësim portofoli</w:t>
            </w:r>
            <w:r w:rsidR="006D533B">
              <w:rPr>
                <w:rFonts w:ascii="Times New Roman" w:hAnsi="Times New Roman" w:cs="Times New Roman"/>
                <w:sz w:val="24"/>
                <w:szCs w:val="24"/>
                <w:lang w:val="sq-AL"/>
              </w:rPr>
              <w:t>.</w:t>
            </w: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p>
        </w:tc>
        <w:tc>
          <w:tcPr>
            <w:tcW w:w="2816" w:type="dxa"/>
          </w:tcPr>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lastRenderedPageBreak/>
              <w:t xml:space="preserve">Krijojmë tinguj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Nxënësit godasin me pëllëmbë tavolinën, fryjnë një tub plastik, godasin me vizore një diapazon.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Në të gjitha rastet krijohet një tingull. Tinguj krijojnë dhe vetë nxënësit kur flasin.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Mikrofoni dhe altoparlanti</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Nxënësit shohin në klasë një mikrofon dhe një altoparlant. Pyeten përse përdoren ato?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Trupi që lëkundet Në fundin e një spangoje lidhim një trup, i cili largohet pak cm nga pozicioni i ekuilibrit dhe lihet që të lëkundet. A është ky një shembull i një </w:t>
            </w:r>
            <w:r w:rsidRPr="006D533B">
              <w:rPr>
                <w:rFonts w:ascii="Times New Roman" w:hAnsi="Times New Roman" w:cs="Times New Roman"/>
                <w:sz w:val="24"/>
                <w:szCs w:val="24"/>
                <w:lang w:val="sq-AL"/>
              </w:rPr>
              <w:lastRenderedPageBreak/>
              <w:t>lëvizjeje lëkundëse?  Tinguj që përhapen Tingujt e bisedave apo melodia e një vegle muzikore, dëgjohen shumë qartë në mjedisin</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e një dhome. Zhurmat e fëmijëve që luajnë të zhytur në det po ashtu janë shumë të qarta. Po të vendosim veshin mbi tavolinë dhe dikush të godasë mbi të, atëherë do të dëgjohet fare qartë tingulli i goditjes. </w:t>
            </w:r>
          </w:p>
          <w:p w:rsidR="00A645AA" w:rsidRDefault="00E32ADD" w:rsidP="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Vala Skajin e lirë të një litari të fiksuar nga njëra anë, e lëvizim lart e poshtë. Ngacmimi do të përhapet deri në fundin </w:t>
            </w:r>
            <w:r w:rsidR="00A645AA">
              <w:rPr>
                <w:rFonts w:ascii="Times New Roman" w:hAnsi="Times New Roman" w:cs="Times New Roman"/>
                <w:sz w:val="24"/>
                <w:szCs w:val="24"/>
                <w:lang w:val="sq-AL"/>
              </w:rPr>
              <w:t>e litarit duke formuar një valë</w:t>
            </w:r>
            <w:r w:rsidRPr="006D533B">
              <w:rPr>
                <w:rFonts w:ascii="Times New Roman" w:hAnsi="Times New Roman" w:cs="Times New Roman"/>
                <w:sz w:val="24"/>
                <w:szCs w:val="24"/>
                <w:lang w:val="sq-AL"/>
              </w:rPr>
              <w:t xml:space="preserve">. </w:t>
            </w:r>
          </w:p>
          <w:p w:rsidR="00E32ADD" w:rsidRPr="006D533B" w:rsidRDefault="00E32ADD" w:rsidP="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Veglat muzikore Nëpërmjet 2 ose 3 veglave muzikore të ndryshme lëshohet i njëjti tingull (e njëjta notë ose grup notash me të njëjtën lartësi dhe fortësi). Nxënësit tregojnë nëse tingujt janë të</w:t>
            </w:r>
            <w:r w:rsidR="00A645AA">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njëjtë edhe pse lëshohen nga vegla të ndryshme, apo ka ndonjë dallim midis tyre. </w:t>
            </w:r>
            <w:r w:rsidRPr="006D533B">
              <w:rPr>
                <w:rFonts w:ascii="Times New Roman" w:hAnsi="Times New Roman" w:cs="Times New Roman"/>
                <w:sz w:val="24"/>
                <w:szCs w:val="24"/>
                <w:lang w:val="sq-AL"/>
              </w:rPr>
              <w:lastRenderedPageBreak/>
              <w:t xml:space="preserve">Veshi </w:t>
            </w:r>
            <w:r w:rsidR="00A645AA">
              <w:rPr>
                <w:rFonts w:ascii="Times New Roman" w:hAnsi="Times New Roman" w:cs="Times New Roman"/>
                <w:sz w:val="24"/>
                <w:szCs w:val="24"/>
                <w:lang w:val="sq-AL"/>
              </w:rPr>
              <w:t>- n</w:t>
            </w:r>
            <w:r w:rsidRPr="006D533B">
              <w:rPr>
                <w:rFonts w:ascii="Times New Roman" w:hAnsi="Times New Roman" w:cs="Times New Roman"/>
                <w:sz w:val="24"/>
                <w:szCs w:val="24"/>
                <w:lang w:val="sq-AL"/>
              </w:rPr>
              <w:t xml:space="preserve">xënësve u tregohet modeli i aparatit të dëgjimit te njeriu. Bazuar në këtë model dhe njohuritë që kanë nga lënda e biologjisë, ata përshkruajnë ndërtimin e këtij aparati. </w:t>
            </w:r>
          </w:p>
          <w:p w:rsidR="00E32ADD" w:rsidRPr="006D533B" w:rsidRDefault="00E32ADD" w:rsidP="00A645AA">
            <w:pPr>
              <w:rPr>
                <w:rFonts w:ascii="Times New Roman" w:hAnsi="Times New Roman" w:cs="Times New Roman"/>
                <w:sz w:val="24"/>
                <w:szCs w:val="24"/>
                <w:lang w:val="sq-AL"/>
              </w:rPr>
            </w:pPr>
            <w:r w:rsidRPr="006D533B">
              <w:rPr>
                <w:rFonts w:ascii="Times New Roman" w:hAnsi="Times New Roman" w:cs="Times New Roman"/>
                <w:sz w:val="24"/>
                <w:szCs w:val="24"/>
                <w:lang w:val="sq-AL"/>
              </w:rPr>
              <w:t>Kufijtë e dëgjimit</w:t>
            </w:r>
            <w:r w:rsidR="00A645AA">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 </w:t>
            </w:r>
            <w:r w:rsidR="00A645AA">
              <w:rPr>
                <w:rFonts w:ascii="Times New Roman" w:hAnsi="Times New Roman" w:cs="Times New Roman"/>
                <w:sz w:val="24"/>
                <w:szCs w:val="24"/>
                <w:lang w:val="sq-AL"/>
              </w:rPr>
              <w:t>n</w:t>
            </w:r>
            <w:r w:rsidRPr="006D533B">
              <w:rPr>
                <w:rFonts w:ascii="Times New Roman" w:hAnsi="Times New Roman" w:cs="Times New Roman"/>
                <w:sz w:val="24"/>
                <w:szCs w:val="24"/>
                <w:lang w:val="sq-AL"/>
              </w:rPr>
              <w:t>jë gjenerator sinjalesh lidhet me një altoparlant. Nëpërmjet tij lëshohen tinguj</w:t>
            </w:r>
            <w:r w:rsidR="006D533B">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me frekuenca të ndryshme. Nxënësit përcaktojnë cila është frekuenca më e lartë dhe më e ulët që mund të dëgjojnë</w:t>
            </w:r>
            <w:r w:rsidR="00A645AA">
              <w:rPr>
                <w:rFonts w:ascii="Times New Roman" w:hAnsi="Times New Roman" w:cs="Times New Roman"/>
                <w:sz w:val="24"/>
                <w:szCs w:val="24"/>
                <w:lang w:val="sq-AL"/>
              </w:rPr>
              <w:t>.</w:t>
            </w:r>
            <w:bookmarkStart w:id="0" w:name="_GoBack"/>
            <w:bookmarkEnd w:id="0"/>
          </w:p>
        </w:tc>
        <w:tc>
          <w:tcPr>
            <w:tcW w:w="2551" w:type="dxa"/>
          </w:tcPr>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lastRenderedPageBreak/>
              <w:t xml:space="preserve">Të nxënit demonstrim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Veprimtari praktike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punë në grup dhe punë individuale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Diskutim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Lojë me role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Hulumtojmë dhe zbulojmë</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Di, dua të di, mësova</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Vëzhgo-analizo</w:t>
            </w:r>
            <w:r w:rsidR="00480D5C">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diskuto </w:t>
            </w:r>
          </w:p>
          <w:p w:rsidR="00E32ADD" w:rsidRPr="006D533B" w:rsidRDefault="00480D5C" w:rsidP="00266333">
            <w:pPr>
              <w:rPr>
                <w:rFonts w:ascii="Times New Roman" w:hAnsi="Times New Roman" w:cs="Times New Roman"/>
                <w:sz w:val="24"/>
                <w:szCs w:val="24"/>
                <w:lang w:val="sq-AL"/>
              </w:rPr>
            </w:pPr>
            <w:r>
              <w:rPr>
                <w:rFonts w:ascii="Times New Roman" w:hAnsi="Times New Roman" w:cs="Times New Roman"/>
                <w:sz w:val="24"/>
                <w:szCs w:val="24"/>
                <w:lang w:val="sq-AL"/>
              </w:rPr>
              <w:t>Përvijim i të mendu</w:t>
            </w:r>
            <w:r w:rsidR="00E32ADD" w:rsidRPr="006D533B">
              <w:rPr>
                <w:rFonts w:ascii="Times New Roman" w:hAnsi="Times New Roman" w:cs="Times New Roman"/>
                <w:sz w:val="24"/>
                <w:szCs w:val="24"/>
                <w:lang w:val="sq-AL"/>
              </w:rPr>
              <w:t xml:space="preserve">arit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Rishikim në dyshe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Stuhi mendimesh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Rrjeti i diskutimit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Mendo, puno në dyshe, diskuto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Jemi në garë Konsolidim i të nxënit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Rrjeti i diskutimit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Rishikim në dyshe </w:t>
            </w:r>
          </w:p>
          <w:p w:rsidR="00E32ADD" w:rsidRPr="006D533B" w:rsidRDefault="00E32ADD" w:rsidP="00266333">
            <w:pPr>
              <w:rPr>
                <w:rFonts w:ascii="Times New Roman" w:hAnsi="Times New Roman" w:cs="Times New Roman"/>
                <w:sz w:val="24"/>
                <w:szCs w:val="24"/>
                <w:lang w:val="sq-AL"/>
              </w:rPr>
            </w:pPr>
            <w:r w:rsidRPr="006D533B">
              <w:rPr>
                <w:rFonts w:ascii="Times New Roman" w:hAnsi="Times New Roman" w:cs="Times New Roman"/>
                <w:sz w:val="24"/>
                <w:szCs w:val="24"/>
                <w:lang w:val="sq-AL"/>
              </w:rPr>
              <w:lastRenderedPageBreak/>
              <w:t xml:space="preserve"> Zbatime praktike brenda dhe jashtë klase</w:t>
            </w:r>
          </w:p>
        </w:tc>
        <w:tc>
          <w:tcPr>
            <w:tcW w:w="1843" w:type="dxa"/>
          </w:tcPr>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lastRenderedPageBreak/>
              <w:t xml:space="preserve">Produkt  (poster)  vëzhgim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Vlerësimi i përgjigjeve me gojë;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Vlerësimi i punës në grup;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Vlerësimi i aktivitetit gjatë debateve në klasë;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Vlerësimi i</w:t>
            </w:r>
            <w:r w:rsidR="00480D5C">
              <w:rPr>
                <w:rFonts w:ascii="Times New Roman" w:hAnsi="Times New Roman" w:cs="Times New Roman"/>
                <w:sz w:val="24"/>
                <w:szCs w:val="24"/>
                <w:lang w:val="sq-AL"/>
              </w:rPr>
              <w:t xml:space="preserve"> </w:t>
            </w:r>
            <w:r w:rsidRPr="006D533B">
              <w:rPr>
                <w:rFonts w:ascii="Times New Roman" w:hAnsi="Times New Roman" w:cs="Times New Roman"/>
                <w:sz w:val="24"/>
                <w:szCs w:val="24"/>
                <w:lang w:val="sq-AL"/>
              </w:rPr>
              <w:t xml:space="preserve">detyrave të shtëpisë; </w:t>
            </w:r>
            <w:r w:rsidR="00480D5C" w:rsidRPr="006D533B">
              <w:rPr>
                <w:rFonts w:ascii="Times New Roman" w:hAnsi="Times New Roman" w:cs="Times New Roman"/>
                <w:sz w:val="24"/>
                <w:szCs w:val="24"/>
                <w:lang w:val="sq-AL"/>
              </w:rPr>
              <w:t>Vetëvlerësim</w:t>
            </w:r>
            <w:r w:rsidRPr="006D533B">
              <w:rPr>
                <w:rFonts w:ascii="Times New Roman" w:hAnsi="Times New Roman" w:cs="Times New Roman"/>
                <w:sz w:val="24"/>
                <w:szCs w:val="24"/>
                <w:lang w:val="sq-AL"/>
              </w:rPr>
              <w:t xml:space="preserve">;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 intervistë me një listë treguesish;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Vëzhgim me një listë të plotë treguesish, </w:t>
            </w:r>
            <w:r w:rsidRPr="006D533B">
              <w:rPr>
                <w:rFonts w:ascii="Times New Roman" w:hAnsi="Times New Roman" w:cs="Times New Roman"/>
                <w:sz w:val="24"/>
                <w:szCs w:val="24"/>
                <w:lang w:val="sq-AL"/>
              </w:rPr>
              <w:lastRenderedPageBreak/>
              <w:t>prezantim me gojë ose me shkrim</w:t>
            </w:r>
            <w:r w:rsidR="00480D5C">
              <w:rPr>
                <w:rFonts w:ascii="Times New Roman" w:hAnsi="Times New Roman" w:cs="Times New Roman"/>
                <w:sz w:val="24"/>
                <w:szCs w:val="24"/>
                <w:lang w:val="sq-AL"/>
              </w:rPr>
              <w:t>.</w:t>
            </w:r>
            <w:r w:rsidRPr="006D533B">
              <w:rPr>
                <w:rFonts w:ascii="Times New Roman" w:hAnsi="Times New Roman" w:cs="Times New Roman"/>
                <w:sz w:val="24"/>
                <w:szCs w:val="24"/>
                <w:lang w:val="sq-AL"/>
              </w:rPr>
              <w:t xml:space="preserve">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Projekt kurrikular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Test për një grup temash të caktuara; </w:t>
            </w:r>
          </w:p>
          <w:p w:rsidR="00E32ADD" w:rsidRPr="006D533B" w:rsidRDefault="00480D5C" w:rsidP="00E32ADD">
            <w:pPr>
              <w:rPr>
                <w:rFonts w:ascii="Times New Roman" w:hAnsi="Times New Roman" w:cs="Times New Roman"/>
                <w:sz w:val="24"/>
                <w:szCs w:val="24"/>
                <w:lang w:val="sq-AL"/>
              </w:rPr>
            </w:pPr>
            <w:r>
              <w:rPr>
                <w:rFonts w:ascii="Times New Roman" w:hAnsi="Times New Roman" w:cs="Times New Roman"/>
                <w:sz w:val="24"/>
                <w:szCs w:val="24"/>
                <w:lang w:val="sq-AL"/>
              </w:rPr>
              <w:t>Vlerësim i porto</w:t>
            </w:r>
            <w:r w:rsidR="00E32ADD" w:rsidRPr="006D533B">
              <w:rPr>
                <w:rFonts w:ascii="Times New Roman" w:hAnsi="Times New Roman" w:cs="Times New Roman"/>
                <w:sz w:val="24"/>
                <w:szCs w:val="24"/>
                <w:lang w:val="sq-AL"/>
              </w:rPr>
              <w:t>folit</w:t>
            </w:r>
          </w:p>
        </w:tc>
        <w:tc>
          <w:tcPr>
            <w:tcW w:w="2835" w:type="dxa"/>
          </w:tcPr>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lastRenderedPageBreak/>
              <w:t>Mjete të kabinetit të fizikës</w:t>
            </w:r>
          </w:p>
          <w:p w:rsidR="00E32ADD" w:rsidRPr="006D533B" w:rsidRDefault="00E32ADD">
            <w:pPr>
              <w:rPr>
                <w:rFonts w:ascii="Times New Roman" w:hAnsi="Times New Roman" w:cs="Times New Roman"/>
                <w:sz w:val="24"/>
                <w:szCs w:val="24"/>
                <w:lang w:val="sq-AL"/>
              </w:rPr>
            </w:pP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 xml:space="preserve">Oshiloskop, vizore, ndonjë vegël muzikore, celular. </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Model plastik i ndërtimit</w:t>
            </w:r>
            <w:r w:rsidR="00480D5C">
              <w:rPr>
                <w:rFonts w:ascii="Times New Roman" w:hAnsi="Times New Roman" w:cs="Times New Roman"/>
                <w:sz w:val="24"/>
                <w:szCs w:val="24"/>
                <w:lang w:val="sq-AL"/>
              </w:rPr>
              <w:t xml:space="preserve"> të veshit, projektor, lap</w:t>
            </w:r>
            <w:r w:rsidRPr="006D533B">
              <w:rPr>
                <w:rFonts w:ascii="Times New Roman" w:hAnsi="Times New Roman" w:cs="Times New Roman"/>
                <w:sz w:val="24"/>
                <w:szCs w:val="24"/>
                <w:lang w:val="sq-AL"/>
              </w:rPr>
              <w:t>top, video për funksionimin e veshit.</w:t>
            </w:r>
          </w:p>
          <w:p w:rsidR="00E32ADD" w:rsidRPr="006D533B" w:rsidRDefault="00E32ADD">
            <w:pPr>
              <w:rPr>
                <w:rFonts w:ascii="Times New Roman" w:hAnsi="Times New Roman" w:cs="Times New Roman"/>
                <w:sz w:val="24"/>
                <w:szCs w:val="24"/>
                <w:lang w:val="sq-AL"/>
              </w:rPr>
            </w:pPr>
            <w:r w:rsidRPr="006D533B">
              <w:rPr>
                <w:rFonts w:ascii="Times New Roman" w:hAnsi="Times New Roman" w:cs="Times New Roman"/>
                <w:sz w:val="24"/>
                <w:szCs w:val="24"/>
                <w:lang w:val="sq-AL"/>
              </w:rPr>
              <w:t>Projektor, laptop</w:t>
            </w:r>
          </w:p>
        </w:tc>
      </w:tr>
    </w:tbl>
    <w:p w:rsidR="00C52E9D" w:rsidRPr="006D533B" w:rsidRDefault="00C52E9D">
      <w:pPr>
        <w:rPr>
          <w:rFonts w:ascii="Times New Roman" w:hAnsi="Times New Roman" w:cs="Times New Roman"/>
          <w:sz w:val="24"/>
          <w:szCs w:val="24"/>
          <w:lang w:val="sq-AL"/>
        </w:rPr>
      </w:pPr>
    </w:p>
    <w:sectPr w:rsidR="00C52E9D" w:rsidRPr="006D533B" w:rsidSect="00FD49D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D3"/>
    <w:rsid w:val="00266333"/>
    <w:rsid w:val="00480D5C"/>
    <w:rsid w:val="006D533B"/>
    <w:rsid w:val="006E7770"/>
    <w:rsid w:val="009723E8"/>
    <w:rsid w:val="00A645AA"/>
    <w:rsid w:val="00C52E9D"/>
    <w:rsid w:val="00DB2C62"/>
    <w:rsid w:val="00E32ADD"/>
    <w:rsid w:val="00FD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F4C2"/>
  <w15:chartTrackingRefBased/>
  <w15:docId w15:val="{B8EA25C8-B108-42F8-9CCB-4BBD6266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D3"/>
  </w:style>
  <w:style w:type="table" w:styleId="TableGrid">
    <w:name w:val="Table Grid"/>
    <w:basedOn w:val="TableNormal"/>
    <w:uiPriority w:val="39"/>
    <w:rsid w:val="0026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Valmira</cp:lastModifiedBy>
  <cp:revision>7</cp:revision>
  <dcterms:created xsi:type="dcterms:W3CDTF">2020-12-05T10:45:00Z</dcterms:created>
  <dcterms:modified xsi:type="dcterms:W3CDTF">2020-12-07T14:17:00Z</dcterms:modified>
</cp:coreProperties>
</file>